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FA" w:rsidRDefault="001124FA" w:rsidP="001124FA">
      <w:pPr>
        <w:spacing w:line="360" w:lineRule="auto"/>
        <w:ind w:left="720"/>
        <w:jc w:val="both"/>
        <w:rPr>
          <w:rFonts w:ascii="Arial" w:hAnsi="Arial" w:cs="Arial"/>
          <w:b/>
        </w:rPr>
      </w:pPr>
      <w:bookmarkStart w:id="0" w:name="_GoBack"/>
      <w:bookmarkEnd w:id="0"/>
      <w:r w:rsidRPr="001124FA">
        <w:rPr>
          <w:rFonts w:ascii="Arial" w:hAnsi="Arial" w:cs="Arial"/>
          <w:b/>
        </w:rPr>
        <w:t>Zpráva o výsledcích interních auditů za rok 2013.</w:t>
      </w:r>
    </w:p>
    <w:p w:rsidR="001124FA" w:rsidRPr="001124FA" w:rsidRDefault="001124FA" w:rsidP="001124FA">
      <w:pPr>
        <w:spacing w:line="360" w:lineRule="auto"/>
        <w:ind w:left="720"/>
        <w:jc w:val="both"/>
        <w:rPr>
          <w:rFonts w:ascii="Arial" w:hAnsi="Arial" w:cs="Arial"/>
          <w:b/>
        </w:rPr>
      </w:pPr>
    </w:p>
    <w:p w:rsidR="001124FA" w:rsidRDefault="001124FA" w:rsidP="00255FE7">
      <w:pPr>
        <w:spacing w:line="360" w:lineRule="auto"/>
        <w:jc w:val="both"/>
        <w:rPr>
          <w:rFonts w:ascii="Arial" w:hAnsi="Arial" w:cs="Arial"/>
        </w:rPr>
      </w:pPr>
      <w:r w:rsidRPr="001124FA">
        <w:rPr>
          <w:rFonts w:ascii="Arial" w:hAnsi="Arial" w:cs="Arial"/>
        </w:rPr>
        <w:t>V roce 2013 došlo k oddělení interního audity od oddělení kontroly, čímž by</w:t>
      </w:r>
      <w:r w:rsidR="00C12397">
        <w:rPr>
          <w:rFonts w:ascii="Arial" w:hAnsi="Arial" w:cs="Arial"/>
        </w:rPr>
        <w:t>la</w:t>
      </w:r>
      <w:r w:rsidRPr="001124FA">
        <w:rPr>
          <w:rFonts w:ascii="Arial" w:hAnsi="Arial" w:cs="Arial"/>
        </w:rPr>
        <w:t xml:space="preserve"> posílena nezávislost výkonu interního auditu v rámci Technologické agentury ČR. Byl schválen v souladu s § 30 zákona č.320/2001 Sb. O finanční kontrole, Strategický auditní plán</w:t>
      </w:r>
      <w:r>
        <w:rPr>
          <w:rFonts w:ascii="Arial" w:hAnsi="Arial" w:cs="Arial"/>
        </w:rPr>
        <w:t xml:space="preserve"> pro období 2014-2016. </w:t>
      </w:r>
    </w:p>
    <w:p w:rsidR="001124FA" w:rsidRPr="001124FA" w:rsidRDefault="001124FA" w:rsidP="004B4AB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Výkon interního auditu probíhá dle schváleného procesu</w:t>
      </w:r>
      <w:r w:rsidR="005F302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jenž byl v roce 2013 zakotven do procesního modelu TA</w:t>
      </w:r>
      <w:r w:rsidR="005F3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ČR.</w:t>
      </w:r>
    </w:p>
    <w:p w:rsidR="001124FA" w:rsidRPr="001124FA" w:rsidRDefault="001124FA" w:rsidP="004B4ABD">
      <w:p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1124FA">
        <w:rPr>
          <w:rFonts w:ascii="Arial" w:hAnsi="Arial" w:cs="Arial"/>
        </w:rPr>
        <w:t>Na základě hodnocení rizik jsou, spolu s požadavky § 13 zákona č. 130/2002 o podpoře výzkumu, experimentálního vývoje a inovací z veřejných prostředků a o změně některých souvisejících zákonů (dále jen „zákon č. 130/2002 Sb.), určovány také projekty k veřejnosprávním kontrolám žadatelů a příjemců účelové podpory z TA ČR.</w:t>
      </w:r>
      <w:r>
        <w:rPr>
          <w:rFonts w:ascii="Arial" w:hAnsi="Arial" w:cs="Arial"/>
        </w:rPr>
        <w:t xml:space="preserve"> </w:t>
      </w:r>
      <w:r w:rsidRPr="001124FA">
        <w:rPr>
          <w:rFonts w:ascii="Arial" w:hAnsi="Arial" w:cs="Arial"/>
        </w:rPr>
        <w:t>Rovněž plán interního auditu je v současnosti zpracováván v souladu s § 30 zákona č. 320/2001 Sb., o finanční kontrole ve veřejné správě na základě objektivního hodnocení rizik, která vyplývaj</w:t>
      </w:r>
      <w:r w:rsidR="005F302F">
        <w:rPr>
          <w:rFonts w:ascii="Arial" w:hAnsi="Arial" w:cs="Arial"/>
        </w:rPr>
        <w:t>í ze stanovených úkolů TA ČR, s </w:t>
      </w:r>
      <w:r w:rsidRPr="001124FA">
        <w:rPr>
          <w:rFonts w:ascii="Arial" w:hAnsi="Arial" w:cs="Arial"/>
        </w:rPr>
        <w:t>přihlédnutím k výsledkům veřejnosprávních a ji</w:t>
      </w:r>
      <w:r w:rsidR="005F302F">
        <w:rPr>
          <w:rFonts w:ascii="Arial" w:hAnsi="Arial" w:cs="Arial"/>
        </w:rPr>
        <w:t>ných kontrol uskutečněných u TA </w:t>
      </w:r>
      <w:r w:rsidRPr="001124FA">
        <w:rPr>
          <w:rFonts w:ascii="Arial" w:hAnsi="Arial" w:cs="Arial"/>
        </w:rPr>
        <w:t>ČR a rovněž ke zjištěním vnitřního kontrolního systému</w:t>
      </w:r>
      <w:r>
        <w:rPr>
          <w:rFonts w:ascii="Arial" w:hAnsi="Arial" w:cs="Arial"/>
        </w:rPr>
        <w:t xml:space="preserve"> a požadavkům předsednictva TA</w:t>
      </w:r>
      <w:r w:rsidR="005F3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ČR</w:t>
      </w:r>
      <w:r w:rsidRPr="001124FA">
        <w:rPr>
          <w:rFonts w:ascii="Arial" w:hAnsi="Arial" w:cs="Arial"/>
        </w:rPr>
        <w:t>. Za rok 2013 byl</w:t>
      </w:r>
      <w:r w:rsidR="005F302F">
        <w:rPr>
          <w:rFonts w:ascii="Arial" w:hAnsi="Arial" w:cs="Arial"/>
        </w:rPr>
        <w:t>y</w:t>
      </w:r>
      <w:r w:rsidRPr="001124FA">
        <w:rPr>
          <w:rFonts w:ascii="Arial" w:hAnsi="Arial" w:cs="Arial"/>
        </w:rPr>
        <w:t xml:space="preserve"> odděle</w:t>
      </w:r>
      <w:r w:rsidR="005F302F">
        <w:rPr>
          <w:rFonts w:ascii="Arial" w:hAnsi="Arial" w:cs="Arial"/>
        </w:rPr>
        <w:t>ním interního auditu vykonány 4 </w:t>
      </w:r>
      <w:r w:rsidRPr="001124FA">
        <w:rPr>
          <w:rFonts w:ascii="Arial" w:hAnsi="Arial" w:cs="Arial"/>
        </w:rPr>
        <w:t>auditní zakázky, tyto auditní zakázky byly char</w:t>
      </w:r>
      <w:r w:rsidR="004B4ABD">
        <w:rPr>
          <w:rFonts w:ascii="Arial" w:hAnsi="Arial" w:cs="Arial"/>
        </w:rPr>
        <w:t>a</w:t>
      </w:r>
      <w:r w:rsidRPr="001124FA">
        <w:rPr>
          <w:rFonts w:ascii="Arial" w:hAnsi="Arial" w:cs="Arial"/>
        </w:rPr>
        <w:t xml:space="preserve">kteru procesních a finančních auditů. Auditní zakázka zaměřená na </w:t>
      </w:r>
      <w:r>
        <w:rPr>
          <w:rFonts w:ascii="Arial" w:hAnsi="Arial" w:cs="Arial"/>
        </w:rPr>
        <w:t xml:space="preserve"> zú</w:t>
      </w:r>
      <w:r w:rsidRPr="001124FA">
        <w:rPr>
          <w:rFonts w:ascii="Arial" w:hAnsi="Arial" w:cs="Arial"/>
        </w:rPr>
        <w:t xml:space="preserve">čtování finančních prostředků se státní pokladnou v době uzávěrky FKVS probíhá. </w:t>
      </w:r>
    </w:p>
    <w:p w:rsidR="001124FA" w:rsidRDefault="001124FA" w:rsidP="00535188">
      <w:pPr>
        <w:spacing w:line="360" w:lineRule="auto"/>
        <w:jc w:val="both"/>
        <w:rPr>
          <w:rFonts w:ascii="Arial" w:hAnsi="Arial" w:cs="Arial"/>
        </w:rPr>
      </w:pPr>
      <w:r w:rsidRPr="001124FA">
        <w:rPr>
          <w:rFonts w:ascii="Arial" w:hAnsi="Arial" w:cs="Arial"/>
        </w:rPr>
        <w:t>Realizované auditní zakázky nezaznamenaly zjištění s vysokou mírou rizika.</w:t>
      </w:r>
    </w:p>
    <w:p w:rsidR="004B4ABD" w:rsidRDefault="004B4ABD" w:rsidP="001124FA">
      <w:pPr>
        <w:spacing w:line="360" w:lineRule="auto"/>
        <w:ind w:left="720"/>
        <w:jc w:val="both"/>
        <w:rPr>
          <w:rFonts w:ascii="Arial" w:hAnsi="Arial" w:cs="Arial"/>
        </w:rPr>
      </w:pPr>
    </w:p>
    <w:p w:rsidR="004B4ABD" w:rsidRDefault="004B4ABD" w:rsidP="001124FA">
      <w:pPr>
        <w:spacing w:line="360" w:lineRule="auto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Zpráva o výsledcích finančních kontrol za rok 2013</w:t>
      </w:r>
    </w:p>
    <w:p w:rsidR="00535188" w:rsidRDefault="00535188" w:rsidP="001124FA">
      <w:pPr>
        <w:spacing w:line="360" w:lineRule="auto"/>
        <w:ind w:left="720"/>
        <w:jc w:val="both"/>
        <w:rPr>
          <w:rFonts w:ascii="Arial" w:hAnsi="Arial" w:cs="Arial"/>
          <w:b/>
        </w:rPr>
      </w:pPr>
    </w:p>
    <w:p w:rsidR="00F42B41" w:rsidRPr="00F72A81" w:rsidRDefault="00F42B41" w:rsidP="00F42B41">
      <w:pPr>
        <w:spacing w:line="360" w:lineRule="auto"/>
        <w:jc w:val="both"/>
      </w:pPr>
      <w:r w:rsidRPr="00F72A81">
        <w:rPr>
          <w:rFonts w:ascii="Arial" w:eastAsia="Arial" w:hAnsi="Arial" w:cs="Arial"/>
        </w:rPr>
        <w:t>Celkem bylo v roce 2013 vykonáno 172 veře</w:t>
      </w:r>
      <w:r>
        <w:rPr>
          <w:rFonts w:ascii="Arial" w:eastAsia="Arial" w:hAnsi="Arial" w:cs="Arial"/>
        </w:rPr>
        <w:t>jnosprávních kontrol (dále jen „</w:t>
      </w:r>
      <w:r w:rsidRPr="00F72A81">
        <w:rPr>
          <w:rFonts w:ascii="Arial" w:eastAsia="Arial" w:hAnsi="Arial" w:cs="Arial"/>
        </w:rPr>
        <w:t xml:space="preserve">VSK”), plán VSK byl sestaven pro rok 2013 a schválen </w:t>
      </w:r>
      <w:r w:rsidR="005F302F">
        <w:rPr>
          <w:rFonts w:ascii="Arial" w:eastAsia="Arial" w:hAnsi="Arial" w:cs="Arial"/>
        </w:rPr>
        <w:t>dne 31. 1. 2013</w:t>
      </w:r>
      <w:r w:rsidRPr="00F72A81">
        <w:rPr>
          <w:rFonts w:ascii="Arial" w:eastAsia="Arial" w:hAnsi="Arial" w:cs="Arial"/>
        </w:rPr>
        <w:t xml:space="preserve">, při plánování VSK bylo vycházeno z jednotlivých specifik programů a byly zohledněny nálezy vnitřního kontrolního systému TA ČR.  Z celkového počtu vykonaných kontrol 172 bylo u 25 kontrol </w:t>
      </w:r>
      <w:r>
        <w:rPr>
          <w:rFonts w:ascii="Arial" w:eastAsia="Arial" w:hAnsi="Arial" w:cs="Arial"/>
        </w:rPr>
        <w:t>konstatováno porušení rozpočtové</w:t>
      </w:r>
      <w:r w:rsidRPr="00F72A81">
        <w:rPr>
          <w:rFonts w:ascii="Arial" w:eastAsia="Arial" w:hAnsi="Arial" w:cs="Arial"/>
        </w:rPr>
        <w:t xml:space="preserve"> kázně (viz příloha č. 1, část 2, t</w:t>
      </w:r>
      <w:r>
        <w:rPr>
          <w:rFonts w:ascii="Arial" w:eastAsia="Arial" w:hAnsi="Arial" w:cs="Arial"/>
        </w:rPr>
        <w:t>ab. č.</w:t>
      </w:r>
      <w:r w:rsidRPr="00F72A81">
        <w:rPr>
          <w:rFonts w:ascii="Arial" w:eastAsia="Arial" w:hAnsi="Arial" w:cs="Arial"/>
        </w:rPr>
        <w:t xml:space="preserve"> 3  finanční zprávy). </w:t>
      </w:r>
    </w:p>
    <w:p w:rsidR="00F42B41" w:rsidRPr="00F72A81" w:rsidRDefault="00F42B41" w:rsidP="00F42B41">
      <w:pPr>
        <w:spacing w:line="360" w:lineRule="auto"/>
        <w:jc w:val="both"/>
      </w:pPr>
      <w:r w:rsidRPr="00F72A81">
        <w:rPr>
          <w:rFonts w:ascii="Arial" w:eastAsia="Arial" w:hAnsi="Arial" w:cs="Arial"/>
        </w:rPr>
        <w:t>Zákonná kritéria stanovená § 13 zákona č. 130/2002 Sb.</w:t>
      </w:r>
      <w:r>
        <w:rPr>
          <w:rFonts w:ascii="Arial" w:eastAsia="Arial" w:hAnsi="Arial" w:cs="Arial"/>
        </w:rPr>
        <w:t>,</w:t>
      </w:r>
      <w:r w:rsidR="005F302F">
        <w:rPr>
          <w:rFonts w:ascii="Arial" w:eastAsia="Arial" w:hAnsi="Arial" w:cs="Arial"/>
        </w:rPr>
        <w:t xml:space="preserve"> o podpoře výzkumu a </w:t>
      </w:r>
      <w:r w:rsidRPr="00F72A81">
        <w:rPr>
          <w:rFonts w:ascii="Arial" w:eastAsia="Arial" w:hAnsi="Arial" w:cs="Arial"/>
        </w:rPr>
        <w:t>vývoje z veřejných prostředků a o změně některýc</w:t>
      </w:r>
      <w:r w:rsidR="005F302F">
        <w:rPr>
          <w:rFonts w:ascii="Arial" w:eastAsia="Arial" w:hAnsi="Arial" w:cs="Arial"/>
        </w:rPr>
        <w:t xml:space="preserve">h souvisejících zákonů (zákon </w:t>
      </w:r>
      <w:r w:rsidR="005F302F">
        <w:rPr>
          <w:rFonts w:ascii="Arial" w:eastAsia="Arial" w:hAnsi="Arial" w:cs="Arial"/>
        </w:rPr>
        <w:lastRenderedPageBreak/>
        <w:t>o </w:t>
      </w:r>
      <w:r w:rsidRPr="00F72A81">
        <w:rPr>
          <w:rFonts w:ascii="Arial" w:eastAsia="Arial" w:hAnsi="Arial" w:cs="Arial"/>
        </w:rPr>
        <w:t>podpoře výzkumu a vývoje) byla v roce 2013 naplněna a kontrolní plán schválený přTA byl splněn.</w:t>
      </w:r>
    </w:p>
    <w:p w:rsidR="00F42B41" w:rsidRPr="00F72A81" w:rsidRDefault="00F42B41" w:rsidP="00F42B41">
      <w:pPr>
        <w:spacing w:line="360" w:lineRule="auto"/>
        <w:jc w:val="both"/>
      </w:pPr>
      <w:bookmarkStart w:id="1" w:name="h.gjdgxs" w:colFirst="0" w:colLast="0"/>
      <w:bookmarkEnd w:id="1"/>
      <w:r w:rsidRPr="00F72A81">
        <w:rPr>
          <w:rFonts w:ascii="Arial" w:eastAsia="Arial" w:hAnsi="Arial" w:cs="Arial"/>
        </w:rPr>
        <w:t>V roce 2013 došlo k oddělení výkonu VSK od výkonu interního auditu, čímž bylo dosaženo vetší samostatnosti a prohloubení odbornosti kontrolních pracovníků. Pro zvýšení efektivnosti výkonu VSK byly kontroly rozděleny na VSK na místě a na VSK administrativní povahy v souladu se zákonem č. 320/2001 Sb., o finanční</w:t>
      </w:r>
      <w:r>
        <w:rPr>
          <w:rFonts w:ascii="Arial" w:eastAsia="Arial" w:hAnsi="Arial" w:cs="Arial"/>
        </w:rPr>
        <w:t xml:space="preserve"> kontrole ve veřejné správě a o </w:t>
      </w:r>
      <w:r w:rsidRPr="00F72A81">
        <w:rPr>
          <w:rFonts w:ascii="Arial" w:eastAsia="Arial" w:hAnsi="Arial" w:cs="Arial"/>
        </w:rPr>
        <w:t>změně některých zákonů a zákonem č. 552/1991 Sb., o státní kontrole. </w:t>
      </w:r>
    </w:p>
    <w:p w:rsidR="00F42B41" w:rsidRDefault="00F42B41" w:rsidP="00F42B41">
      <w:pPr>
        <w:spacing w:line="360" w:lineRule="auto"/>
        <w:jc w:val="both"/>
      </w:pPr>
      <w:r w:rsidRPr="00F72A81">
        <w:rPr>
          <w:rFonts w:ascii="Arial" w:eastAsia="Arial" w:hAnsi="Arial" w:cs="Arial"/>
        </w:rPr>
        <w:t>Výkonem VSK se v roce 2013 zabývali 4 pracovníci, 2 pracovníci jsou pověřeni výkonem VSK na místě a 2 pracovníci výkonem VSK administrativní povahy. Z výše uvedeného lze dovodit, že kontrolní systém plní výkon od něj očekávaný a rovněž kolektiv kontrolních pracovníků je stabilizován.</w:t>
      </w:r>
    </w:p>
    <w:p w:rsidR="00F42B41" w:rsidRPr="00F42B41" w:rsidRDefault="00F42B41" w:rsidP="00F42B41">
      <w:pPr>
        <w:spacing w:line="360" w:lineRule="auto"/>
        <w:jc w:val="both"/>
        <w:rPr>
          <w:rFonts w:ascii="Arial" w:hAnsi="Arial" w:cs="Arial"/>
        </w:rPr>
      </w:pPr>
    </w:p>
    <w:sectPr w:rsidR="00F42B41" w:rsidRPr="00F42B41" w:rsidSect="00950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A87"/>
    <w:multiLevelType w:val="hybridMultilevel"/>
    <w:tmpl w:val="66486DC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FA"/>
    <w:rsid w:val="00020ABB"/>
    <w:rsid w:val="00054D38"/>
    <w:rsid w:val="001124FA"/>
    <w:rsid w:val="00237876"/>
    <w:rsid w:val="00255FE7"/>
    <w:rsid w:val="00447069"/>
    <w:rsid w:val="004B4ABD"/>
    <w:rsid w:val="004B5175"/>
    <w:rsid w:val="00535188"/>
    <w:rsid w:val="005F302F"/>
    <w:rsid w:val="008B7DEA"/>
    <w:rsid w:val="00950E50"/>
    <w:rsid w:val="00B50D3C"/>
    <w:rsid w:val="00C12397"/>
    <w:rsid w:val="00EF46A7"/>
    <w:rsid w:val="00F4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B4ABD"/>
    <w:pPr>
      <w:suppressAutoHyphens/>
      <w:jc w:val="center"/>
    </w:pPr>
    <w:rPr>
      <w:b/>
      <w:bCs/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4B4AB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4A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4AB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B4ABD"/>
    <w:pPr>
      <w:suppressAutoHyphens/>
      <w:jc w:val="center"/>
    </w:pPr>
    <w:rPr>
      <w:b/>
      <w:bCs/>
      <w:sz w:val="32"/>
      <w:lang w:eastAsia="ar-SA"/>
    </w:rPr>
  </w:style>
  <w:style w:type="character" w:customStyle="1" w:styleId="NzevChar">
    <w:name w:val="Název Char"/>
    <w:basedOn w:val="Standardnpsmoodstavce"/>
    <w:link w:val="Nzev"/>
    <w:rsid w:val="004B4AB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4A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4AB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Michaela Remerová</cp:lastModifiedBy>
  <cp:revision>2</cp:revision>
  <dcterms:created xsi:type="dcterms:W3CDTF">2016-08-09T08:15:00Z</dcterms:created>
  <dcterms:modified xsi:type="dcterms:W3CDTF">2016-08-09T08:15:00Z</dcterms:modified>
</cp:coreProperties>
</file>