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673" w:rsidRDefault="001C467B">
      <w:pPr>
        <w:spacing w:before="70" w:line="240" w:lineRule="auto"/>
        <w:ind w:right="-46"/>
        <w:jc w:val="right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Příklady prokázání způsobilosti uchazeče</w:t>
      </w:r>
    </w:p>
    <w:p w:rsidR="007A5673" w:rsidRDefault="001C467B" w:rsidP="00462326">
      <w:pPr>
        <w:spacing w:after="240" w:line="480" w:lineRule="auto"/>
        <w:ind w:right="-46"/>
        <w:jc w:val="right"/>
        <w:rPr>
          <w:rFonts w:ascii="Cambria" w:eastAsia="Cambria" w:hAnsi="Cambria" w:cs="Cambria"/>
          <w:sz w:val="36"/>
          <w:szCs w:val="36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</w:rPr>
        <w:t>Č. j.: TACR/15-</w:t>
      </w:r>
      <w:r w:rsidR="00462326">
        <w:rPr>
          <w:rFonts w:ascii="Cambria" w:eastAsia="Cambria" w:hAnsi="Cambria" w:cs="Cambria"/>
        </w:rPr>
        <w:t>37</w:t>
      </w:r>
      <w:r>
        <w:rPr>
          <w:rFonts w:ascii="Cambria" w:eastAsia="Cambria" w:hAnsi="Cambria" w:cs="Cambria"/>
        </w:rPr>
        <w:t>/2017</w:t>
      </w:r>
    </w:p>
    <w:p w:rsidR="007A5673" w:rsidRDefault="001C467B" w:rsidP="001F1800">
      <w:pPr>
        <w:spacing w:after="240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Tento dokument slouží pouze jako příklad, není právně závazný a nelze se na něj odvolávat. </w:t>
      </w:r>
    </w:p>
    <w:p w:rsidR="007A5673" w:rsidRDefault="001C467B">
      <w:pPr>
        <w:spacing w:after="240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Každý uchazeč doručí do datové schránky poskytovatele prokázání způsobilosti ve lhůtě dle bodu </w:t>
      </w:r>
      <w:r>
        <w:rPr>
          <w:rFonts w:ascii="Cambria" w:eastAsia="Cambria" w:hAnsi="Cambria" w:cs="Cambria"/>
        </w:rPr>
        <w:br/>
        <w:t xml:space="preserve">2.2. a dle bodu 2.3. Zadávací dokumentace. Níže jsou uvedeny příklady prokázání způsobilosti uchazeče dle typu organizace. </w:t>
      </w:r>
    </w:p>
    <w:p w:rsidR="007A5673" w:rsidRDefault="001C467B">
      <w:pPr>
        <w:spacing w:before="38" w:after="240" w:line="240" w:lineRule="auto"/>
        <w:ind w:right="-46"/>
        <w:rPr>
          <w:rFonts w:ascii="Cambria" w:eastAsia="Cambria" w:hAnsi="Cambria" w:cs="Cambria"/>
        </w:rPr>
      </w:pPr>
      <w:bookmarkStart w:id="1" w:name="_GoBack"/>
      <w:bookmarkEnd w:id="1"/>
      <w:r>
        <w:rPr>
          <w:rFonts w:ascii="Cambria" w:eastAsia="Cambria" w:hAnsi="Cambria" w:cs="Cambria"/>
        </w:rPr>
        <w:t xml:space="preserve">Zpráva bude obsahovat </w:t>
      </w:r>
      <w:r>
        <w:rPr>
          <w:rFonts w:ascii="Cambria" w:eastAsia="Cambria" w:hAnsi="Cambria" w:cs="Cambria"/>
          <w:b/>
        </w:rPr>
        <w:t xml:space="preserve">tučně </w:t>
      </w:r>
      <w:r>
        <w:rPr>
          <w:rFonts w:ascii="Cambria" w:eastAsia="Cambria" w:hAnsi="Cambria" w:cs="Cambria"/>
        </w:rPr>
        <w:t xml:space="preserve">označené dokumenty.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1.: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Veřejná vysoká škola 1 </w:t>
      </w:r>
    </w:p>
    <w:p w:rsidR="007A5673" w:rsidRDefault="001C467B">
      <w:pPr>
        <w:numPr>
          <w:ilvl w:val="0"/>
          <w:numId w:val="6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 w:rsidR="008D54A3">
        <w:rPr>
          <w:rFonts w:ascii="Cambria" w:eastAsia="Cambria" w:hAnsi="Cambria" w:cs="Cambria"/>
        </w:rPr>
        <w:t>viz příloha č. 1 Z</w:t>
      </w:r>
      <w:r>
        <w:rPr>
          <w:rFonts w:ascii="Cambria" w:eastAsia="Cambria" w:hAnsi="Cambria" w:cs="Cambria"/>
        </w:rPr>
        <w:t xml:space="preserve">adávací dokumentace.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2.: </w:t>
      </w:r>
    </w:p>
    <w:p w:rsidR="007A5673" w:rsidRDefault="001C467B">
      <w:pPr>
        <w:spacing w:before="38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Výzkumná organizace 1, v. v. i. </w:t>
      </w:r>
    </w:p>
    <w:p w:rsidR="007A5673" w:rsidRDefault="001C467B">
      <w:pPr>
        <w:numPr>
          <w:ilvl w:val="0"/>
          <w:numId w:val="7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 w:rsidR="008D54A3">
        <w:rPr>
          <w:rFonts w:ascii="Cambria" w:eastAsia="Cambria" w:hAnsi="Cambria" w:cs="Cambria"/>
        </w:rPr>
        <w:t>viz příloha č. 1 Z</w:t>
      </w:r>
      <w:r>
        <w:rPr>
          <w:rFonts w:ascii="Cambria" w:eastAsia="Cambria" w:hAnsi="Cambria" w:cs="Cambria"/>
        </w:rPr>
        <w:t xml:space="preserve">adávací dokumentace. </w:t>
      </w:r>
    </w:p>
    <w:p w:rsidR="007A5673" w:rsidRDefault="001C467B">
      <w:pPr>
        <w:spacing w:before="2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3.: </w:t>
      </w:r>
    </w:p>
    <w:p w:rsidR="007A5673" w:rsidRDefault="001C467B">
      <w:pPr>
        <w:spacing w:before="38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Výzkumná organizace (nezapsaná v Obchodním rejstříku nebo Rejstříku veřejných výzkumných institucí).</w:t>
      </w:r>
    </w:p>
    <w:p w:rsidR="007A5673" w:rsidRDefault="001C467B">
      <w:pPr>
        <w:numPr>
          <w:ilvl w:val="0"/>
          <w:numId w:val="1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>
        <w:rPr>
          <w:rFonts w:ascii="Cambria" w:eastAsia="Cambria" w:hAnsi="Cambria" w:cs="Cambria"/>
        </w:rPr>
        <w:t xml:space="preserve">viz příloha č. 1 Zadávací dokumentace.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4.: </w:t>
      </w:r>
    </w:p>
    <w:p w:rsidR="007A5673" w:rsidRDefault="001C467B">
      <w:pPr>
        <w:spacing w:before="37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Podnik ABC s.r.o. </w:t>
      </w:r>
    </w:p>
    <w:p w:rsidR="007A5673" w:rsidRDefault="001C467B">
      <w:pPr>
        <w:numPr>
          <w:ilvl w:val="0"/>
          <w:numId w:val="2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>
        <w:rPr>
          <w:rFonts w:ascii="Cambria" w:eastAsia="Cambria" w:hAnsi="Cambria" w:cs="Cambria"/>
        </w:rPr>
        <w:t xml:space="preserve">viz příloha č. 1 Zadávací dokumentace. </w:t>
      </w:r>
    </w:p>
    <w:p w:rsidR="007A5673" w:rsidRDefault="001C467B">
      <w:pPr>
        <w:spacing w:before="37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5.: </w:t>
      </w:r>
    </w:p>
    <w:p w:rsidR="007A5673" w:rsidRDefault="001C467B">
      <w:pPr>
        <w:spacing w:before="38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Podnik 987, a. s.</w:t>
      </w:r>
    </w:p>
    <w:p w:rsidR="007A5673" w:rsidRDefault="001C467B">
      <w:pPr>
        <w:numPr>
          <w:ilvl w:val="0"/>
          <w:numId w:val="3"/>
        </w:numPr>
        <w:spacing w:after="200"/>
        <w:ind w:left="1134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Čestné prohlášení</w:t>
      </w:r>
      <w:r>
        <w:rPr>
          <w:rFonts w:ascii="Cambria" w:eastAsia="Cambria" w:hAnsi="Cambria" w:cs="Cambria"/>
        </w:rPr>
        <w:t xml:space="preserve"> viz příloha č. 1 Zadávací dokumentace.</w:t>
      </w:r>
    </w:p>
    <w:p w:rsidR="007A5673" w:rsidRDefault="001C467B">
      <w:pPr>
        <w:tabs>
          <w:tab w:val="left" w:pos="6934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Příklad 6.:</w:t>
      </w:r>
      <w:r>
        <w:rPr>
          <w:rFonts w:ascii="Cambria" w:eastAsia="Cambria" w:hAnsi="Cambria" w:cs="Cambria"/>
        </w:rPr>
        <w:tab/>
      </w:r>
    </w:p>
    <w:p w:rsidR="007A5673" w:rsidRDefault="001C467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Zahraniční podnik</w:t>
      </w:r>
    </w:p>
    <w:p w:rsidR="007A5673" w:rsidRDefault="001C467B">
      <w:pPr>
        <w:numPr>
          <w:ilvl w:val="0"/>
          <w:numId w:val="5"/>
        </w:numPr>
        <w:spacing w:after="200"/>
        <w:ind w:left="1134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Čestné prohlášení</w:t>
      </w:r>
      <w:r>
        <w:rPr>
          <w:rFonts w:ascii="Cambria" w:eastAsia="Cambria" w:hAnsi="Cambria" w:cs="Cambria"/>
        </w:rPr>
        <w:t xml:space="preserve"> viz příloha č. 1 Zadávací dokumentace.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7.: </w:t>
      </w:r>
    </w:p>
    <w:p w:rsidR="007A5673" w:rsidRDefault="001C467B">
      <w:pPr>
        <w:spacing w:before="37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Osoba samostatně výdělečně činná (OSVČ)</w:t>
      </w:r>
    </w:p>
    <w:p w:rsidR="007A5673" w:rsidRDefault="001C467B">
      <w:pPr>
        <w:numPr>
          <w:ilvl w:val="0"/>
          <w:numId w:val="4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>
        <w:rPr>
          <w:rFonts w:ascii="Cambria" w:eastAsia="Cambria" w:hAnsi="Cambria" w:cs="Cambria"/>
        </w:rPr>
        <w:t>viz příloha č. 1 Zadávací dokumentace.</w:t>
      </w:r>
    </w:p>
    <w:sectPr w:rsidR="007A5673" w:rsidSect="001A4988">
      <w:headerReference w:type="default" r:id="rId8"/>
      <w:footerReference w:type="default" r:id="rId9"/>
      <w:pgSz w:w="11906" w:h="16838"/>
      <w:pgMar w:top="2268" w:right="1179" w:bottom="1276" w:left="1134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F9" w:rsidRDefault="001C467B">
      <w:pPr>
        <w:spacing w:line="240" w:lineRule="auto"/>
      </w:pPr>
      <w:r>
        <w:separator/>
      </w:r>
    </w:p>
  </w:endnote>
  <w:endnote w:type="continuationSeparator" w:id="0">
    <w:p w:rsidR="009907F9" w:rsidRDefault="001C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3" w:rsidRPr="001A4988" w:rsidRDefault="001C467B">
    <w:pPr>
      <w:tabs>
        <w:tab w:val="center" w:pos="4536"/>
        <w:tab w:val="right" w:pos="9072"/>
      </w:tabs>
      <w:spacing w:line="240" w:lineRule="auto"/>
      <w:jc w:val="right"/>
      <w:rPr>
        <w:rFonts w:asciiTheme="majorHAnsi" w:eastAsia="Cambria" w:hAnsiTheme="majorHAnsi" w:cs="Cambria"/>
      </w:rPr>
    </w:pPr>
    <w:r w:rsidRPr="001A4988">
      <w:rPr>
        <w:rFonts w:asciiTheme="majorHAnsi" w:eastAsia="Cambria" w:hAnsiTheme="majorHAnsi" w:cs="Cambria"/>
      </w:rPr>
      <w:t xml:space="preserve">Stránka </w:t>
    </w:r>
    <w:r w:rsidRPr="001A4988">
      <w:rPr>
        <w:rFonts w:asciiTheme="majorHAnsi" w:hAnsiTheme="majorHAnsi"/>
      </w:rPr>
      <w:fldChar w:fldCharType="begin"/>
    </w:r>
    <w:r w:rsidRPr="001A4988">
      <w:rPr>
        <w:rFonts w:asciiTheme="majorHAnsi" w:hAnsiTheme="majorHAnsi"/>
      </w:rPr>
      <w:instrText>PAGE</w:instrText>
    </w:r>
    <w:r w:rsidRPr="001A4988">
      <w:rPr>
        <w:rFonts w:asciiTheme="majorHAnsi" w:hAnsiTheme="majorHAnsi"/>
      </w:rPr>
      <w:fldChar w:fldCharType="separate"/>
    </w:r>
    <w:r w:rsidR="00222932">
      <w:rPr>
        <w:rFonts w:asciiTheme="majorHAnsi" w:hAnsiTheme="majorHAnsi"/>
        <w:noProof/>
      </w:rPr>
      <w:t>1</w:t>
    </w:r>
    <w:r w:rsidRPr="001A4988">
      <w:rPr>
        <w:rFonts w:asciiTheme="majorHAnsi" w:hAnsiTheme="majorHAnsi"/>
      </w:rPr>
      <w:fldChar w:fldCharType="end"/>
    </w:r>
    <w:r w:rsidRPr="001A4988">
      <w:rPr>
        <w:rFonts w:asciiTheme="majorHAnsi" w:eastAsia="Cambria" w:hAnsiTheme="majorHAnsi" w:cs="Cambria"/>
      </w:rPr>
      <w:t xml:space="preserve"> z </w:t>
    </w:r>
    <w:r w:rsidRPr="001A4988">
      <w:rPr>
        <w:rFonts w:asciiTheme="majorHAnsi" w:hAnsiTheme="majorHAnsi"/>
      </w:rPr>
      <w:fldChar w:fldCharType="begin"/>
    </w:r>
    <w:r w:rsidRPr="001A4988">
      <w:rPr>
        <w:rFonts w:asciiTheme="majorHAnsi" w:hAnsiTheme="majorHAnsi"/>
      </w:rPr>
      <w:instrText>NUMPAGES</w:instrText>
    </w:r>
    <w:r w:rsidRPr="001A4988">
      <w:rPr>
        <w:rFonts w:asciiTheme="majorHAnsi" w:hAnsiTheme="majorHAnsi"/>
      </w:rPr>
      <w:fldChar w:fldCharType="separate"/>
    </w:r>
    <w:r w:rsidR="00222932">
      <w:rPr>
        <w:rFonts w:asciiTheme="majorHAnsi" w:hAnsiTheme="majorHAnsi"/>
        <w:noProof/>
      </w:rPr>
      <w:t>1</w:t>
    </w:r>
    <w:r w:rsidRPr="001A4988">
      <w:rPr>
        <w:rFonts w:asciiTheme="majorHAnsi" w:hAnsiTheme="majorHAnsi"/>
      </w:rPr>
      <w:fldChar w:fldCharType="end"/>
    </w:r>
    <w:r w:rsidRPr="001A4988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0" hidden="0" allowOverlap="1" wp14:anchorId="57E08418" wp14:editId="5B387817">
          <wp:simplePos x="0" y="0"/>
          <wp:positionH relativeFrom="margin">
            <wp:posOffset>-838199</wp:posOffset>
          </wp:positionH>
          <wp:positionV relativeFrom="paragraph">
            <wp:posOffset>95250</wp:posOffset>
          </wp:positionV>
          <wp:extent cx="3997325" cy="836295"/>
          <wp:effectExtent l="0" t="0" r="0" b="0"/>
          <wp:wrapSquare wrapText="bothSides" distT="0" distB="0" distL="114300" distR="114300"/>
          <wp:docPr id="2" name="image03.jpg" descr="Zapati_111x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Zapati_111x2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732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673" w:rsidRDefault="007A5673">
    <w:pPr>
      <w:spacing w:after="818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F9" w:rsidRDefault="001C467B">
      <w:pPr>
        <w:spacing w:line="240" w:lineRule="auto"/>
      </w:pPr>
      <w:r>
        <w:separator/>
      </w:r>
    </w:p>
  </w:footnote>
  <w:footnote w:type="continuationSeparator" w:id="0">
    <w:p w:rsidR="009907F9" w:rsidRDefault="001C4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3" w:rsidRDefault="001A4988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0" distR="0" simplePos="0" relativeHeight="251662336" behindDoc="0" locked="0" layoutInCell="0" hidden="0" allowOverlap="1" wp14:anchorId="26BE1221" wp14:editId="64CA4125">
          <wp:simplePos x="0" y="0"/>
          <wp:positionH relativeFrom="margin">
            <wp:posOffset>4415155</wp:posOffset>
          </wp:positionH>
          <wp:positionV relativeFrom="paragraph">
            <wp:posOffset>0</wp:posOffset>
          </wp:positionV>
          <wp:extent cx="2425065" cy="1007745"/>
          <wp:effectExtent l="0" t="0" r="0" b="1905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467B">
      <w:rPr>
        <w:noProof/>
      </w:rPr>
      <w:drawing>
        <wp:anchor distT="0" distB="0" distL="114300" distR="114300" simplePos="0" relativeHeight="251658240" behindDoc="0" locked="0" layoutInCell="0" hidden="0" allowOverlap="1" wp14:anchorId="3E321B62" wp14:editId="23514A82">
          <wp:simplePos x="0" y="0"/>
          <wp:positionH relativeFrom="margin">
            <wp:posOffset>-838199</wp:posOffset>
          </wp:positionH>
          <wp:positionV relativeFrom="paragraph">
            <wp:posOffset>-38099</wp:posOffset>
          </wp:positionV>
          <wp:extent cx="1437005" cy="1437005"/>
          <wp:effectExtent l="0" t="0" r="0" b="0"/>
          <wp:wrapSquare wrapText="bothSides" distT="0" distB="0" distL="114300" distR="114300"/>
          <wp:docPr id="3" name="image05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 w:rsidP="00462326">
    <w:pPr>
      <w:tabs>
        <w:tab w:val="center" w:pos="4536"/>
        <w:tab w:val="right" w:pos="9072"/>
      </w:tabs>
      <w:spacing w:line="6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3F6"/>
    <w:multiLevelType w:val="multilevel"/>
    <w:tmpl w:val="0394A3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CB577DF"/>
    <w:multiLevelType w:val="multilevel"/>
    <w:tmpl w:val="D1F8958C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2">
    <w:nsid w:val="42C4216D"/>
    <w:multiLevelType w:val="multilevel"/>
    <w:tmpl w:val="24F42AFE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3">
    <w:nsid w:val="4CF64656"/>
    <w:multiLevelType w:val="multilevel"/>
    <w:tmpl w:val="068C8BD2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4">
    <w:nsid w:val="4DBA1A5A"/>
    <w:multiLevelType w:val="multilevel"/>
    <w:tmpl w:val="55D41F66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5">
    <w:nsid w:val="5215354D"/>
    <w:multiLevelType w:val="multilevel"/>
    <w:tmpl w:val="F2265B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C820EC3"/>
    <w:multiLevelType w:val="multilevel"/>
    <w:tmpl w:val="20D2A05E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673"/>
    <w:rsid w:val="000F2EDB"/>
    <w:rsid w:val="001A4988"/>
    <w:rsid w:val="001C467B"/>
    <w:rsid w:val="001F1800"/>
    <w:rsid w:val="00222932"/>
    <w:rsid w:val="00462326"/>
    <w:rsid w:val="007A5673"/>
    <w:rsid w:val="008D54A3"/>
    <w:rsid w:val="009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88"/>
  </w:style>
  <w:style w:type="paragraph" w:styleId="Zpat">
    <w:name w:val="footer"/>
    <w:basedOn w:val="Normln"/>
    <w:link w:val="Zpat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88"/>
  </w:style>
  <w:style w:type="paragraph" w:styleId="Zpat">
    <w:name w:val="footer"/>
    <w:basedOn w:val="Normln"/>
    <w:link w:val="Zpat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Nižňanská Petra</cp:lastModifiedBy>
  <cp:revision>8</cp:revision>
  <cp:lastPrinted>2017-04-04T10:41:00Z</cp:lastPrinted>
  <dcterms:created xsi:type="dcterms:W3CDTF">2017-04-04T06:22:00Z</dcterms:created>
  <dcterms:modified xsi:type="dcterms:W3CDTF">2017-05-30T11:20:00Z</dcterms:modified>
</cp:coreProperties>
</file>