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4E73" w:rsidRPr="0092099B" w:rsidRDefault="00A91284" w:rsidP="00A91284">
      <w:pPr>
        <w:widowControl w:val="0"/>
        <w:spacing w:before="240"/>
        <w:ind w:right="-43"/>
        <w:jc w:val="right"/>
        <w:rPr>
          <w:rFonts w:asciiTheme="majorHAnsi" w:eastAsia="Cambria" w:hAnsiTheme="majorHAnsi" w:cstheme="majorHAnsi"/>
          <w:b/>
          <w:sz w:val="24"/>
          <w:szCs w:val="20"/>
        </w:rPr>
      </w:pPr>
      <w:r w:rsidRPr="0092099B">
        <w:rPr>
          <w:rFonts w:asciiTheme="majorHAnsi" w:eastAsia="Cambria" w:hAnsiTheme="majorHAnsi" w:cstheme="majorHAnsi"/>
          <w:b/>
          <w:sz w:val="24"/>
          <w:szCs w:val="20"/>
        </w:rPr>
        <w:t xml:space="preserve">Formulář pro druh výsledku </w:t>
      </w:r>
      <w:proofErr w:type="spellStart"/>
      <w:r w:rsidRPr="0092099B">
        <w:rPr>
          <w:rFonts w:asciiTheme="majorHAnsi" w:eastAsia="Cambria" w:hAnsiTheme="majorHAnsi" w:cstheme="majorHAnsi"/>
          <w:b/>
          <w:sz w:val="24"/>
          <w:szCs w:val="20"/>
        </w:rPr>
        <w:t>N</w:t>
      </w:r>
      <w:r w:rsidRPr="0092099B">
        <w:rPr>
          <w:rFonts w:asciiTheme="majorHAnsi" w:eastAsia="Cambria" w:hAnsiTheme="majorHAnsi" w:cstheme="majorHAnsi"/>
          <w:b/>
          <w:sz w:val="24"/>
          <w:szCs w:val="20"/>
          <w:vertAlign w:val="subscript"/>
        </w:rPr>
        <w:t>metS</w:t>
      </w:r>
      <w:proofErr w:type="spellEnd"/>
    </w:p>
    <w:p w:rsidR="009C4E73" w:rsidRPr="0092099B" w:rsidRDefault="009C4E73">
      <w:pPr>
        <w:widowControl w:val="0"/>
        <w:spacing w:before="240"/>
        <w:jc w:val="right"/>
        <w:rPr>
          <w:rFonts w:asciiTheme="majorHAnsi" w:eastAsia="Cambria" w:hAnsiTheme="majorHAnsi" w:cstheme="majorHAnsi"/>
          <w:b/>
          <w:sz w:val="20"/>
          <w:szCs w:val="20"/>
        </w:rPr>
      </w:pPr>
    </w:p>
    <w:tbl>
      <w:tblPr>
        <w:tblStyle w:val="a"/>
        <w:tblW w:w="9072" w:type="dxa"/>
        <w:tblInd w:w="-10" w:type="dxa"/>
        <w:tblBorders>
          <w:top w:val="single" w:sz="8" w:space="0" w:color="F94747"/>
          <w:left w:val="single" w:sz="8" w:space="0" w:color="F94747"/>
          <w:bottom w:val="single" w:sz="4" w:space="0" w:color="auto"/>
          <w:right w:val="single" w:sz="8" w:space="0" w:color="F94747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9C4E73" w:rsidRPr="0092099B" w:rsidTr="0092099B">
        <w:trPr>
          <w:trHeight w:val="492"/>
        </w:trPr>
        <w:tc>
          <w:tcPr>
            <w:tcW w:w="9072" w:type="dxa"/>
            <w:tcBorders>
              <w:top w:val="single" w:sz="8" w:space="0" w:color="F94747"/>
              <w:bottom w:val="nil"/>
            </w:tcBorders>
            <w:shd w:val="clear" w:color="auto" w:fill="F9474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A91284" w:rsidP="00506E1C">
            <w:pPr>
              <w:widowControl w:val="0"/>
              <w:spacing w:before="60" w:after="60" w:line="240" w:lineRule="auto"/>
              <w:jc w:val="center"/>
              <w:rPr>
                <w:rFonts w:asciiTheme="majorHAnsi" w:eastAsia="Cambria" w:hAnsiTheme="majorHAnsi" w:cstheme="majorHAnsi"/>
                <w:b/>
                <w:sz w:val="24"/>
                <w:szCs w:val="20"/>
              </w:rPr>
            </w:pPr>
            <w:r w:rsidRPr="0092099B">
              <w:rPr>
                <w:rFonts w:asciiTheme="majorHAnsi" w:eastAsia="Cambria" w:hAnsiTheme="majorHAnsi" w:cstheme="majorHAnsi"/>
                <w:b/>
                <w:sz w:val="24"/>
                <w:szCs w:val="20"/>
              </w:rPr>
              <w:t>Vyplňují uchazeči návrhu projektu:</w:t>
            </w:r>
          </w:p>
        </w:tc>
      </w:tr>
    </w:tbl>
    <w:p w:rsidR="009C4E73" w:rsidRPr="0092099B" w:rsidRDefault="009C4E73">
      <w:pPr>
        <w:widowControl w:val="0"/>
        <w:rPr>
          <w:rFonts w:asciiTheme="majorHAnsi" w:eastAsia="Cambria" w:hAnsiTheme="majorHAnsi" w:cstheme="majorHAnsi"/>
          <w:b/>
          <w:sz w:val="20"/>
          <w:szCs w:val="20"/>
        </w:rPr>
      </w:pPr>
    </w:p>
    <w:tbl>
      <w:tblPr>
        <w:tblStyle w:val="a0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15"/>
        <w:gridCol w:w="5147"/>
      </w:tblGrid>
      <w:tr w:rsidR="009C4E73" w:rsidRPr="0092099B" w:rsidTr="00506E1C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A91284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mbria" w:hAnsiTheme="majorHAnsi" w:cstheme="majorHAnsi"/>
                <w:b/>
              </w:rPr>
            </w:pPr>
            <w:r w:rsidRPr="0092099B">
              <w:rPr>
                <w:rFonts w:asciiTheme="majorHAnsi" w:eastAsia="Cambria" w:hAnsiTheme="majorHAnsi" w:cstheme="majorHAnsi"/>
                <w:b/>
              </w:rPr>
              <w:t>Kód návrhu projektu</w:t>
            </w: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92099B" w:rsidP="00506E1C">
            <w:pPr>
              <w:widowControl w:val="0"/>
              <w:spacing w:line="240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  <w:bookmarkStart w:id="0" w:name="_gjdgxs" w:colFirst="0" w:colLast="0"/>
            <w:bookmarkEnd w:id="0"/>
            <w:r w:rsidRPr="0092099B">
              <w:rPr>
                <w:rFonts w:asciiTheme="majorHAnsi" w:eastAsia="Cambria" w:hAnsiTheme="majorHAnsi" w:cstheme="majorHAnsi"/>
              </w:rPr>
              <w:t>SS0501XXXX</w:t>
            </w:r>
          </w:p>
        </w:tc>
      </w:tr>
      <w:tr w:rsidR="009C4E73" w:rsidRPr="0092099B" w:rsidTr="00506E1C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A91284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mbria" w:hAnsiTheme="majorHAnsi" w:cstheme="majorHAnsi"/>
                <w:b/>
              </w:rPr>
            </w:pPr>
            <w:r w:rsidRPr="0092099B">
              <w:rPr>
                <w:rFonts w:asciiTheme="majorHAnsi" w:eastAsia="Cambria" w:hAnsiTheme="majorHAnsi" w:cstheme="majorHAnsi"/>
                <w:b/>
              </w:rPr>
              <w:t>Název návrhu projektu</w:t>
            </w: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</w:p>
        </w:tc>
      </w:tr>
      <w:tr w:rsidR="009C4E73" w:rsidRPr="0092099B" w:rsidTr="00506E1C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A91284" w:rsidP="00506E1C">
            <w:pPr>
              <w:widowControl w:val="0"/>
              <w:spacing w:line="240" w:lineRule="auto"/>
              <w:rPr>
                <w:rFonts w:asciiTheme="majorHAnsi" w:eastAsia="Cambria" w:hAnsiTheme="majorHAnsi" w:cstheme="majorHAnsi"/>
                <w:b/>
              </w:rPr>
            </w:pPr>
            <w:r w:rsidRPr="0092099B">
              <w:rPr>
                <w:rFonts w:asciiTheme="majorHAnsi" w:eastAsia="Cambria" w:hAnsiTheme="majorHAnsi" w:cstheme="majorHAnsi"/>
                <w:b/>
              </w:rPr>
              <w:t>Hlavní uchazeč</w:t>
            </w: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</w:p>
        </w:tc>
      </w:tr>
      <w:tr w:rsidR="009C4E73" w:rsidRPr="0092099B" w:rsidTr="00A91284">
        <w:trPr>
          <w:trHeight w:val="255"/>
        </w:trPr>
        <w:tc>
          <w:tcPr>
            <w:tcW w:w="391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A91284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mbria" w:hAnsiTheme="majorHAnsi" w:cstheme="majorHAnsi"/>
                <w:b/>
              </w:rPr>
            </w:pPr>
            <w:r w:rsidRPr="0092099B">
              <w:rPr>
                <w:rFonts w:asciiTheme="majorHAnsi" w:eastAsia="Cambria" w:hAnsiTheme="majorHAnsi" w:cstheme="majorHAnsi"/>
                <w:b/>
              </w:rPr>
              <w:t>Další účastníci</w:t>
            </w: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</w:p>
        </w:tc>
      </w:tr>
      <w:tr w:rsidR="009C4E73" w:rsidRPr="0092099B" w:rsidTr="00A91284">
        <w:trPr>
          <w:trHeight w:val="255"/>
        </w:trPr>
        <w:tc>
          <w:tcPr>
            <w:tcW w:w="3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mbria" w:hAnsiTheme="majorHAnsi" w:cstheme="majorHAnsi"/>
                <w:b/>
              </w:rPr>
            </w:pP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</w:p>
        </w:tc>
      </w:tr>
      <w:tr w:rsidR="009C4E73" w:rsidRPr="0092099B" w:rsidTr="00A91284">
        <w:trPr>
          <w:trHeight w:val="255"/>
        </w:trPr>
        <w:tc>
          <w:tcPr>
            <w:tcW w:w="391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mbria" w:hAnsiTheme="majorHAnsi" w:cstheme="majorHAnsi"/>
                <w:b/>
              </w:rPr>
            </w:pP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</w:p>
        </w:tc>
      </w:tr>
      <w:tr w:rsidR="009C4E73" w:rsidRPr="0092099B" w:rsidTr="00506E1C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A91284" w:rsidP="00506E1C">
            <w:pPr>
              <w:widowControl w:val="0"/>
              <w:spacing w:line="240" w:lineRule="auto"/>
              <w:rPr>
                <w:rFonts w:asciiTheme="majorHAnsi" w:eastAsia="Cambria" w:hAnsiTheme="majorHAnsi" w:cstheme="majorHAnsi"/>
                <w:b/>
              </w:rPr>
            </w:pPr>
            <w:r w:rsidRPr="0092099B">
              <w:rPr>
                <w:rFonts w:asciiTheme="majorHAnsi" w:eastAsia="Cambria" w:hAnsiTheme="majorHAnsi" w:cstheme="majorHAnsi"/>
                <w:b/>
              </w:rPr>
              <w:t xml:space="preserve">Název výsledku </w:t>
            </w:r>
            <w:r w:rsidR="006D0581" w:rsidRPr="0092099B">
              <w:rPr>
                <w:rFonts w:asciiTheme="majorHAnsi" w:eastAsia="Cambria" w:hAnsiTheme="majorHAnsi" w:cstheme="majorHAnsi"/>
                <w:b/>
              </w:rPr>
              <w:t>po</w:t>
            </w:r>
            <w:bookmarkStart w:id="1" w:name="_GoBack"/>
            <w:bookmarkEnd w:id="1"/>
            <w:r w:rsidRPr="0092099B">
              <w:rPr>
                <w:rFonts w:asciiTheme="majorHAnsi" w:eastAsia="Cambria" w:hAnsiTheme="majorHAnsi" w:cstheme="majorHAnsi"/>
                <w:b/>
              </w:rPr>
              <w:t>dle návrhu projektu</w:t>
            </w: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</w:p>
        </w:tc>
      </w:tr>
      <w:tr w:rsidR="009C4E73" w:rsidRPr="0092099B" w:rsidTr="00506E1C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A91284" w:rsidP="00506E1C">
            <w:pPr>
              <w:widowControl w:val="0"/>
              <w:spacing w:line="240" w:lineRule="auto"/>
              <w:rPr>
                <w:rFonts w:asciiTheme="majorHAnsi" w:eastAsia="Cambria" w:hAnsiTheme="majorHAnsi" w:cstheme="majorHAnsi"/>
                <w:b/>
              </w:rPr>
            </w:pPr>
            <w:r w:rsidRPr="0092099B">
              <w:rPr>
                <w:rFonts w:asciiTheme="majorHAnsi" w:eastAsia="Cambria" w:hAnsiTheme="majorHAnsi" w:cstheme="majorHAnsi"/>
                <w:b/>
              </w:rPr>
              <w:t>Popis výsledku (m</w:t>
            </w:r>
            <w:r w:rsidR="006D0581" w:rsidRPr="0092099B">
              <w:rPr>
                <w:rFonts w:asciiTheme="majorHAnsi" w:eastAsia="Cambria" w:hAnsiTheme="majorHAnsi" w:cstheme="majorHAnsi"/>
                <w:b/>
              </w:rPr>
              <w:t>in</w:t>
            </w:r>
            <w:r w:rsidRPr="0092099B">
              <w:rPr>
                <w:rFonts w:asciiTheme="majorHAnsi" w:eastAsia="Cambria" w:hAnsiTheme="majorHAnsi" w:cstheme="majorHAnsi"/>
                <w:b/>
              </w:rPr>
              <w:t xml:space="preserve">. </w:t>
            </w:r>
            <w:r w:rsidR="006D0581" w:rsidRPr="0092099B">
              <w:rPr>
                <w:rFonts w:asciiTheme="majorHAnsi" w:eastAsia="Cambria" w:hAnsiTheme="majorHAnsi" w:cstheme="majorHAnsi"/>
                <w:b/>
              </w:rPr>
              <w:t>2</w:t>
            </w:r>
            <w:r w:rsidRPr="0092099B">
              <w:rPr>
                <w:rFonts w:asciiTheme="majorHAnsi" w:eastAsia="Cambria" w:hAnsiTheme="majorHAnsi" w:cstheme="majorHAnsi"/>
                <w:b/>
              </w:rPr>
              <w:t>00 znaků)</w:t>
            </w: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</w:p>
        </w:tc>
      </w:tr>
      <w:tr w:rsidR="009C4E73" w:rsidRPr="0092099B" w:rsidTr="00506E1C">
        <w:tc>
          <w:tcPr>
            <w:tcW w:w="39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A91284" w:rsidP="00506E1C">
            <w:pPr>
              <w:widowControl w:val="0"/>
              <w:spacing w:line="240" w:lineRule="auto"/>
              <w:rPr>
                <w:rFonts w:asciiTheme="majorHAnsi" w:eastAsia="Cambria" w:hAnsiTheme="majorHAnsi" w:cstheme="majorHAnsi"/>
                <w:b/>
              </w:rPr>
            </w:pPr>
            <w:r w:rsidRPr="0092099B">
              <w:rPr>
                <w:rFonts w:asciiTheme="majorHAnsi" w:eastAsia="Cambria" w:hAnsiTheme="majorHAnsi" w:cstheme="majorHAnsi"/>
                <w:b/>
              </w:rPr>
              <w:t>Předpokládaný termín dosažení výsledku</w:t>
            </w:r>
          </w:p>
        </w:tc>
        <w:tc>
          <w:tcPr>
            <w:tcW w:w="51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</w:p>
        </w:tc>
      </w:tr>
    </w:tbl>
    <w:p w:rsidR="009C4E73" w:rsidRPr="0092099B" w:rsidRDefault="009C4E73">
      <w:pPr>
        <w:widowControl w:val="0"/>
        <w:spacing w:before="240"/>
        <w:ind w:left="-850"/>
        <w:rPr>
          <w:rFonts w:asciiTheme="majorHAnsi" w:eastAsia="Cambria" w:hAnsiTheme="majorHAnsi" w:cstheme="majorHAnsi"/>
          <w:b/>
          <w:sz w:val="20"/>
          <w:szCs w:val="20"/>
        </w:rPr>
      </w:pPr>
    </w:p>
    <w:tbl>
      <w:tblPr>
        <w:tblStyle w:val="a1"/>
        <w:tblW w:w="9072" w:type="dxa"/>
        <w:tblInd w:w="-10" w:type="dxa"/>
        <w:tblBorders>
          <w:top w:val="single" w:sz="8" w:space="0" w:color="F94747"/>
          <w:left w:val="single" w:sz="8" w:space="0" w:color="F94747"/>
          <w:bottom w:val="single" w:sz="8" w:space="0" w:color="F94747"/>
          <w:right w:val="single" w:sz="8" w:space="0" w:color="F94747"/>
          <w:insideH w:val="single" w:sz="8" w:space="0" w:color="F94747"/>
          <w:insideV w:val="single" w:sz="8" w:space="0" w:color="F94747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9C4E73" w:rsidRPr="0092099B" w:rsidTr="0092099B">
        <w:trPr>
          <w:trHeight w:val="439"/>
        </w:trPr>
        <w:tc>
          <w:tcPr>
            <w:tcW w:w="9072" w:type="dxa"/>
            <w:tcBorders>
              <w:bottom w:val="nil"/>
            </w:tcBorders>
            <w:shd w:val="clear" w:color="auto" w:fill="F94747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A91284" w:rsidP="00506E1C">
            <w:pPr>
              <w:widowControl w:val="0"/>
              <w:spacing w:before="60" w:after="60" w:line="240" w:lineRule="auto"/>
              <w:jc w:val="center"/>
              <w:rPr>
                <w:rFonts w:asciiTheme="majorHAnsi" w:eastAsia="Cambria" w:hAnsiTheme="majorHAnsi" w:cstheme="majorHAnsi"/>
                <w:b/>
                <w:sz w:val="24"/>
                <w:szCs w:val="24"/>
              </w:rPr>
            </w:pPr>
            <w:r w:rsidRPr="0092099B">
              <w:rPr>
                <w:rFonts w:asciiTheme="majorHAnsi" w:eastAsia="Cambria" w:hAnsiTheme="majorHAnsi" w:cstheme="majorHAnsi"/>
                <w:b/>
                <w:sz w:val="24"/>
                <w:szCs w:val="24"/>
              </w:rPr>
              <w:t>Vyplňuje příslušný orgán státní správy:</w:t>
            </w:r>
          </w:p>
        </w:tc>
      </w:tr>
    </w:tbl>
    <w:p w:rsidR="009C4E73" w:rsidRPr="0092099B" w:rsidRDefault="009C4E73">
      <w:pPr>
        <w:widowControl w:val="0"/>
        <w:rPr>
          <w:rFonts w:asciiTheme="majorHAnsi" w:eastAsia="Cambria" w:hAnsiTheme="majorHAnsi" w:cstheme="majorHAnsi"/>
          <w:b/>
          <w:sz w:val="20"/>
          <w:szCs w:val="20"/>
        </w:rPr>
      </w:pPr>
    </w:p>
    <w:tbl>
      <w:tblPr>
        <w:tblStyle w:val="a2"/>
        <w:tblW w:w="906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930"/>
        <w:gridCol w:w="5132"/>
      </w:tblGrid>
      <w:tr w:rsidR="009C4E73" w:rsidRPr="0092099B" w:rsidTr="00506E1C"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A91284" w:rsidP="00506E1C">
            <w:pPr>
              <w:widowControl w:val="0"/>
              <w:spacing w:before="60" w:after="60" w:line="240" w:lineRule="auto"/>
              <w:rPr>
                <w:rFonts w:asciiTheme="majorHAnsi" w:eastAsia="Cambria" w:hAnsiTheme="majorHAnsi" w:cstheme="majorHAnsi"/>
                <w:b/>
              </w:rPr>
            </w:pPr>
            <w:r w:rsidRPr="0092099B">
              <w:rPr>
                <w:rFonts w:asciiTheme="majorHAnsi" w:eastAsia="Cambria" w:hAnsiTheme="majorHAnsi" w:cstheme="majorHAnsi"/>
                <w:b/>
              </w:rPr>
              <w:t>Název příslušného orgánu státní správy, do jehož kompetence daná problematika spadá</w:t>
            </w:r>
          </w:p>
        </w:tc>
        <w:tc>
          <w:tcPr>
            <w:tcW w:w="5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</w:p>
        </w:tc>
      </w:tr>
      <w:tr w:rsidR="009C4E73" w:rsidRPr="0092099B" w:rsidTr="00506E1C">
        <w:tc>
          <w:tcPr>
            <w:tcW w:w="3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A91284" w:rsidP="00506E1C">
            <w:pPr>
              <w:widowControl w:val="0"/>
              <w:spacing w:before="60" w:after="60" w:line="240" w:lineRule="auto"/>
              <w:rPr>
                <w:rFonts w:asciiTheme="majorHAnsi" w:eastAsia="Cambria" w:hAnsiTheme="majorHAnsi" w:cstheme="majorHAnsi"/>
                <w:b/>
              </w:rPr>
            </w:pPr>
            <w:r w:rsidRPr="0092099B">
              <w:rPr>
                <w:rFonts w:asciiTheme="majorHAnsi" w:eastAsia="Cambria" w:hAnsiTheme="majorHAnsi" w:cstheme="majorHAnsi"/>
                <w:b/>
              </w:rPr>
              <w:t xml:space="preserve">Č. j. vnitřního dokumentu, </w:t>
            </w:r>
            <w:r w:rsidR="00C700B2" w:rsidRPr="0092099B">
              <w:rPr>
                <w:rFonts w:asciiTheme="majorHAnsi" w:eastAsia="Cambria" w:hAnsiTheme="majorHAnsi" w:cstheme="majorHAnsi"/>
                <w:b/>
              </w:rPr>
              <w:br/>
            </w:r>
            <w:r w:rsidRPr="0092099B">
              <w:rPr>
                <w:rFonts w:asciiTheme="majorHAnsi" w:eastAsia="Cambria" w:hAnsiTheme="majorHAnsi" w:cstheme="majorHAnsi"/>
                <w:b/>
              </w:rPr>
              <w:t>na základě kterého je výše uvedený orgán připraven provést schválení metodiky</w:t>
            </w:r>
          </w:p>
        </w:tc>
        <w:tc>
          <w:tcPr>
            <w:tcW w:w="5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4E73" w:rsidRPr="0092099B" w:rsidRDefault="009C4E73" w:rsidP="00506E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Theme="majorHAnsi" w:eastAsia="Cambria" w:hAnsiTheme="majorHAnsi" w:cstheme="majorHAnsi"/>
                <w:sz w:val="20"/>
                <w:szCs w:val="20"/>
              </w:rPr>
            </w:pPr>
          </w:p>
        </w:tc>
      </w:tr>
    </w:tbl>
    <w:p w:rsidR="009C4E73" w:rsidRPr="0092099B" w:rsidRDefault="009C4E73">
      <w:pPr>
        <w:widowControl w:val="0"/>
        <w:spacing w:after="200"/>
        <w:rPr>
          <w:rFonts w:asciiTheme="majorHAnsi" w:eastAsia="Cambria" w:hAnsiTheme="majorHAnsi" w:cstheme="majorHAnsi"/>
          <w:sz w:val="20"/>
          <w:szCs w:val="20"/>
        </w:rPr>
      </w:pPr>
    </w:p>
    <w:p w:rsidR="0092099B" w:rsidRPr="0092099B" w:rsidRDefault="00A91284" w:rsidP="0092099B">
      <w:pPr>
        <w:widowControl w:val="0"/>
        <w:spacing w:after="200"/>
        <w:jc w:val="both"/>
        <w:rPr>
          <w:rFonts w:asciiTheme="majorHAnsi" w:eastAsia="Cambria" w:hAnsiTheme="majorHAnsi" w:cstheme="majorHAnsi"/>
        </w:rPr>
      </w:pPr>
      <w:r w:rsidRPr="0092099B">
        <w:rPr>
          <w:rFonts w:asciiTheme="majorHAnsi" w:eastAsia="Cambria" w:hAnsiTheme="majorHAnsi" w:cstheme="majorHAnsi"/>
        </w:rPr>
        <w:t xml:space="preserve">Potvrzuji, že jsme připraveni výše uvedenou metodiku přijmout do procesu posouzení ve věci </w:t>
      </w:r>
      <w:r w:rsidR="00DB08D3" w:rsidRPr="0092099B">
        <w:rPr>
          <w:rFonts w:asciiTheme="majorHAnsi" w:eastAsia="Cambria" w:hAnsiTheme="majorHAnsi" w:cstheme="majorHAnsi"/>
        </w:rPr>
        <w:t>schválení</w:t>
      </w:r>
      <w:r w:rsidRPr="0092099B">
        <w:rPr>
          <w:rFonts w:asciiTheme="majorHAnsi" w:eastAsia="Cambria" w:hAnsiTheme="majorHAnsi" w:cstheme="majorHAnsi"/>
        </w:rPr>
        <w:t xml:space="preserve"> v souladu s</w:t>
      </w:r>
      <w:r w:rsidR="00DB08D3" w:rsidRPr="0092099B">
        <w:rPr>
          <w:rFonts w:asciiTheme="majorHAnsi" w:eastAsia="Cambria" w:hAnsiTheme="majorHAnsi" w:cstheme="majorHAnsi"/>
        </w:rPr>
        <w:t xml:space="preserve"> </w:t>
      </w:r>
      <w:r w:rsidRPr="0092099B">
        <w:rPr>
          <w:rFonts w:asciiTheme="majorHAnsi" w:eastAsia="Cambria" w:hAnsiTheme="majorHAnsi" w:cstheme="majorHAnsi"/>
        </w:rPr>
        <w:t>platnou Metodikou hodnocení výsledků výzkumných organizací a</w:t>
      </w:r>
      <w:r w:rsidR="00DB08D3" w:rsidRPr="0092099B">
        <w:rPr>
          <w:rFonts w:asciiTheme="majorHAnsi" w:eastAsia="Cambria" w:hAnsiTheme="majorHAnsi" w:cstheme="majorHAnsi"/>
        </w:rPr>
        <w:t> </w:t>
      </w:r>
      <w:r w:rsidRPr="0092099B">
        <w:rPr>
          <w:rFonts w:asciiTheme="majorHAnsi" w:eastAsia="Cambria" w:hAnsiTheme="majorHAnsi" w:cstheme="majorHAnsi"/>
        </w:rPr>
        <w:t>hodnocení výsledků ukončených programů.</w:t>
      </w:r>
    </w:p>
    <w:p w:rsidR="0092099B" w:rsidRDefault="0092099B" w:rsidP="0092099B">
      <w:pPr>
        <w:widowControl w:val="0"/>
        <w:spacing w:after="200"/>
        <w:jc w:val="both"/>
        <w:rPr>
          <w:rFonts w:asciiTheme="majorHAnsi" w:eastAsia="Cambria" w:hAnsiTheme="majorHAnsi" w:cstheme="majorHAnsi"/>
        </w:rPr>
      </w:pPr>
    </w:p>
    <w:p w:rsidR="0092099B" w:rsidRPr="0092099B" w:rsidRDefault="0092099B" w:rsidP="0092099B">
      <w:pPr>
        <w:widowControl w:val="0"/>
        <w:spacing w:after="200"/>
        <w:jc w:val="both"/>
        <w:rPr>
          <w:rFonts w:asciiTheme="majorHAnsi" w:eastAsia="Cambria" w:hAnsiTheme="majorHAnsi" w:cstheme="majorHAnsi"/>
        </w:rPr>
      </w:pPr>
    </w:p>
    <w:p w:rsidR="009C4E73" w:rsidRPr="0092099B" w:rsidRDefault="00A91284" w:rsidP="0092099B">
      <w:pPr>
        <w:widowControl w:val="0"/>
        <w:spacing w:after="200"/>
        <w:jc w:val="both"/>
        <w:rPr>
          <w:rFonts w:asciiTheme="majorHAnsi" w:eastAsia="Cambria" w:hAnsiTheme="majorHAnsi" w:cstheme="majorHAnsi"/>
        </w:rPr>
      </w:pPr>
      <w:r w:rsidRPr="0092099B">
        <w:rPr>
          <w:rFonts w:asciiTheme="majorHAnsi" w:eastAsia="Cambria" w:hAnsiTheme="majorHAnsi" w:cstheme="majorHAnsi"/>
        </w:rPr>
        <w:t>Jméno odpovědné osoby orgánu státní správy:</w:t>
      </w:r>
    </w:p>
    <w:p w:rsidR="009C4E73" w:rsidRPr="0092099B" w:rsidRDefault="009C4E73">
      <w:pPr>
        <w:widowControl w:val="0"/>
        <w:spacing w:after="200"/>
        <w:rPr>
          <w:rFonts w:asciiTheme="majorHAnsi" w:eastAsia="Cambria" w:hAnsiTheme="majorHAnsi" w:cstheme="majorHAnsi"/>
        </w:rPr>
      </w:pPr>
    </w:p>
    <w:p w:rsidR="009C4E73" w:rsidRPr="0092099B" w:rsidRDefault="00A91284">
      <w:pPr>
        <w:widowControl w:val="0"/>
        <w:spacing w:after="200"/>
        <w:rPr>
          <w:rFonts w:asciiTheme="majorHAnsi" w:eastAsia="Cambria" w:hAnsiTheme="majorHAnsi" w:cstheme="majorHAnsi"/>
        </w:rPr>
      </w:pPr>
      <w:r w:rsidRPr="0092099B">
        <w:rPr>
          <w:rFonts w:asciiTheme="majorHAnsi" w:eastAsia="Cambria" w:hAnsiTheme="majorHAnsi" w:cstheme="majorHAnsi"/>
        </w:rPr>
        <w:t>Datum a podpis:</w:t>
      </w:r>
    </w:p>
    <w:p w:rsidR="009C4E73" w:rsidRPr="0092099B" w:rsidRDefault="009C4E73">
      <w:pPr>
        <w:widowControl w:val="0"/>
        <w:spacing w:after="200"/>
        <w:rPr>
          <w:rFonts w:asciiTheme="majorHAnsi" w:eastAsia="Cambria" w:hAnsiTheme="majorHAnsi" w:cstheme="majorHAnsi"/>
        </w:rPr>
      </w:pPr>
    </w:p>
    <w:p w:rsidR="009C4E73" w:rsidRPr="0092099B" w:rsidRDefault="00A91284">
      <w:pPr>
        <w:widowControl w:val="0"/>
        <w:spacing w:after="200"/>
        <w:rPr>
          <w:rFonts w:asciiTheme="majorHAnsi" w:eastAsia="Cambria" w:hAnsiTheme="majorHAnsi" w:cstheme="majorHAnsi"/>
        </w:rPr>
      </w:pPr>
      <w:r w:rsidRPr="0092099B">
        <w:rPr>
          <w:rFonts w:asciiTheme="majorHAnsi" w:eastAsia="Cambria" w:hAnsiTheme="majorHAnsi" w:cstheme="majorHAnsi"/>
        </w:rPr>
        <w:t>Razítko a podpis odpovědné osoby orgánu státní správy:</w:t>
      </w:r>
    </w:p>
    <w:p w:rsidR="009C4E73" w:rsidRPr="00B16E6A" w:rsidRDefault="009C4E73">
      <w:pPr>
        <w:widowControl w:val="0"/>
        <w:spacing w:after="200"/>
        <w:rPr>
          <w:rFonts w:ascii="Century Gothic" w:eastAsia="Cambria" w:hAnsi="Century Gothic" w:cs="Cambria"/>
        </w:rPr>
      </w:pPr>
    </w:p>
    <w:p w:rsidR="009C4E73" w:rsidRPr="00B16E6A" w:rsidRDefault="009C4E73">
      <w:pPr>
        <w:widowControl w:val="0"/>
        <w:spacing w:after="200"/>
        <w:rPr>
          <w:rFonts w:ascii="Century Gothic" w:eastAsia="Cambria" w:hAnsi="Century Gothic" w:cs="Cambria"/>
        </w:rPr>
      </w:pPr>
    </w:p>
    <w:sectPr w:rsidR="009C4E73" w:rsidRPr="00B16E6A">
      <w:headerReference w:type="default" r:id="rId6"/>
      <w:footerReference w:type="default" r:id="rId7"/>
      <w:pgSz w:w="11909" w:h="16834"/>
      <w:pgMar w:top="1440" w:right="1440" w:bottom="1440" w:left="1440" w:header="2267" w:footer="113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17CA" w:rsidRDefault="000D17CA">
      <w:pPr>
        <w:spacing w:line="240" w:lineRule="auto"/>
      </w:pPr>
      <w:r>
        <w:separator/>
      </w:r>
    </w:p>
  </w:endnote>
  <w:endnote w:type="continuationSeparator" w:id="0">
    <w:p w:rsidR="000D17CA" w:rsidRDefault="000D17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E73" w:rsidRPr="006D0581" w:rsidRDefault="00A91284" w:rsidP="00506E1C">
    <w:pPr>
      <w:spacing w:before="120"/>
      <w:jc w:val="right"/>
      <w:rPr>
        <w:rFonts w:ascii="Century Gothic" w:eastAsia="Cambria" w:hAnsi="Century Gothic" w:cs="Cambria"/>
        <w:b/>
      </w:rPr>
    </w:pPr>
    <w:r w:rsidRPr="006D0581">
      <w:rPr>
        <w:rFonts w:ascii="Century Gothic" w:eastAsia="Cambria" w:hAnsi="Century Gothic" w:cs="Cambria"/>
      </w:rPr>
      <w:t>Stránka</w:t>
    </w:r>
    <w:r w:rsidRPr="006D0581">
      <w:rPr>
        <w:rFonts w:ascii="Century Gothic" w:eastAsia="Cambria" w:hAnsi="Century Gothic" w:cs="Cambria"/>
        <w:b/>
      </w:rPr>
      <w:t xml:space="preserve"> </w:t>
    </w:r>
    <w:r w:rsidRPr="006D0581">
      <w:rPr>
        <w:rFonts w:ascii="Century Gothic" w:eastAsia="Cambria" w:hAnsi="Century Gothic" w:cs="Cambria"/>
        <w:b/>
      </w:rPr>
      <w:fldChar w:fldCharType="begin"/>
    </w:r>
    <w:r w:rsidRPr="006D0581">
      <w:rPr>
        <w:rFonts w:ascii="Century Gothic" w:eastAsia="Cambria" w:hAnsi="Century Gothic" w:cs="Cambria"/>
        <w:b/>
      </w:rPr>
      <w:instrText>PAGE</w:instrText>
    </w:r>
    <w:r w:rsidRPr="006D0581">
      <w:rPr>
        <w:rFonts w:ascii="Century Gothic" w:eastAsia="Cambria" w:hAnsi="Century Gothic" w:cs="Cambria"/>
        <w:b/>
      </w:rPr>
      <w:fldChar w:fldCharType="separate"/>
    </w:r>
    <w:r w:rsidR="00506E1C" w:rsidRPr="006D0581">
      <w:rPr>
        <w:rFonts w:ascii="Century Gothic" w:eastAsia="Cambria" w:hAnsi="Century Gothic" w:cs="Cambria"/>
        <w:b/>
        <w:noProof/>
      </w:rPr>
      <w:t>1</w:t>
    </w:r>
    <w:r w:rsidRPr="006D0581">
      <w:rPr>
        <w:rFonts w:ascii="Century Gothic" w:eastAsia="Cambria" w:hAnsi="Century Gothic" w:cs="Cambria"/>
        <w:b/>
      </w:rPr>
      <w:fldChar w:fldCharType="end"/>
    </w:r>
    <w:r w:rsidRPr="006D0581">
      <w:rPr>
        <w:rFonts w:ascii="Century Gothic" w:eastAsia="Cambria" w:hAnsi="Century Gothic" w:cs="Cambria"/>
      </w:rPr>
      <w:t xml:space="preserve"> z</w:t>
    </w:r>
    <w:r w:rsidRPr="006D0581">
      <w:rPr>
        <w:rFonts w:ascii="Century Gothic" w:eastAsia="Cambria" w:hAnsi="Century Gothic" w:cs="Cambria"/>
        <w:b/>
      </w:rPr>
      <w:t xml:space="preserve"> </w:t>
    </w:r>
    <w:r w:rsidRPr="006D0581">
      <w:rPr>
        <w:rFonts w:ascii="Century Gothic" w:eastAsia="Cambria" w:hAnsi="Century Gothic" w:cs="Cambria"/>
        <w:b/>
      </w:rPr>
      <w:fldChar w:fldCharType="begin"/>
    </w:r>
    <w:r w:rsidRPr="006D0581">
      <w:rPr>
        <w:rFonts w:ascii="Century Gothic" w:eastAsia="Cambria" w:hAnsi="Century Gothic" w:cs="Cambria"/>
        <w:b/>
      </w:rPr>
      <w:instrText>NUMPAGES</w:instrText>
    </w:r>
    <w:r w:rsidRPr="006D0581">
      <w:rPr>
        <w:rFonts w:ascii="Century Gothic" w:eastAsia="Cambria" w:hAnsi="Century Gothic" w:cs="Cambria"/>
        <w:b/>
      </w:rPr>
      <w:fldChar w:fldCharType="separate"/>
    </w:r>
    <w:r w:rsidR="00506E1C" w:rsidRPr="006D0581">
      <w:rPr>
        <w:rFonts w:ascii="Century Gothic" w:eastAsia="Cambria" w:hAnsi="Century Gothic" w:cs="Cambria"/>
        <w:b/>
        <w:noProof/>
      </w:rPr>
      <w:t>1</w:t>
    </w:r>
    <w:r w:rsidRPr="006D0581">
      <w:rPr>
        <w:rFonts w:ascii="Century Gothic" w:eastAsia="Cambria" w:hAnsi="Century Gothic" w:cs="Cambria"/>
        <w:b/>
      </w:rPr>
      <w:fldChar w:fldCharType="end"/>
    </w:r>
    <w:r w:rsidRPr="006D0581">
      <w:rPr>
        <w:rFonts w:ascii="Century Gothic" w:hAnsi="Century Gothic"/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-904874</wp:posOffset>
          </wp:positionH>
          <wp:positionV relativeFrom="paragraph">
            <wp:posOffset>110401</wp:posOffset>
          </wp:positionV>
          <wp:extent cx="3695700" cy="828675"/>
          <wp:effectExtent l="0" t="0" r="0" b="0"/>
          <wp:wrapSquare wrapText="bothSides" distT="114300" distB="11430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95700" cy="828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17CA" w:rsidRDefault="000D17CA">
      <w:pPr>
        <w:spacing w:line="240" w:lineRule="auto"/>
      </w:pPr>
      <w:r>
        <w:separator/>
      </w:r>
    </w:p>
  </w:footnote>
  <w:footnote w:type="continuationSeparator" w:id="0">
    <w:p w:rsidR="000D17CA" w:rsidRDefault="000D17C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4E73" w:rsidRDefault="009A1137">
    <w:r>
      <w:rPr>
        <w:noProof/>
      </w:rPr>
      <w:drawing>
        <wp:anchor distT="0" distB="0" distL="114300" distR="114300" simplePos="0" relativeHeight="251665408" behindDoc="1" locked="0" layoutInCell="1" allowOverlap="1" wp14:anchorId="2E8616B7" wp14:editId="692247C4">
          <wp:simplePos x="0" y="0"/>
          <wp:positionH relativeFrom="page">
            <wp:posOffset>4477385</wp:posOffset>
          </wp:positionH>
          <wp:positionV relativeFrom="paragraph">
            <wp:posOffset>-1439545</wp:posOffset>
          </wp:positionV>
          <wp:extent cx="3055620" cy="742950"/>
          <wp:effectExtent l="0" t="0" r="0" b="0"/>
          <wp:wrapTight wrapText="bothSides">
            <wp:wrapPolygon edited="0">
              <wp:start x="0" y="0"/>
              <wp:lineTo x="0" y="21046"/>
              <wp:lineTo x="21411" y="21046"/>
              <wp:lineTo x="21411" y="0"/>
              <wp:lineTo x="0" y="0"/>
            </wp:wrapPolygon>
          </wp:wrapTight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logo DOPRAVA 2020+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55620" cy="7429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1284"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-904874</wp:posOffset>
          </wp:positionH>
          <wp:positionV relativeFrom="paragraph">
            <wp:posOffset>-1381124</wp:posOffset>
          </wp:positionV>
          <wp:extent cx="1437005" cy="1437005"/>
          <wp:effectExtent l="0" t="0" r="0" b="0"/>
          <wp:wrapSquare wrapText="bothSides" distT="0" distB="0" distL="0" distR="0"/>
          <wp:docPr id="1" name="image1.jpg" descr="Logo TACR_40x40_do roh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TACR_40x40_do rohu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37005" cy="1437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E73"/>
    <w:rsid w:val="00060258"/>
    <w:rsid w:val="000D17CA"/>
    <w:rsid w:val="002F2749"/>
    <w:rsid w:val="00506E1C"/>
    <w:rsid w:val="005654BB"/>
    <w:rsid w:val="006D0581"/>
    <w:rsid w:val="0092099B"/>
    <w:rsid w:val="009A1137"/>
    <w:rsid w:val="009C4E73"/>
    <w:rsid w:val="00A91284"/>
    <w:rsid w:val="00AA6029"/>
    <w:rsid w:val="00B16E6A"/>
    <w:rsid w:val="00C700B2"/>
    <w:rsid w:val="00D72ACB"/>
    <w:rsid w:val="00DB08D3"/>
    <w:rsid w:val="00EE210D"/>
    <w:rsid w:val="00F36F4C"/>
    <w:rsid w:val="00FB4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FF3400"/>
  <w15:docId w15:val="{25318899-C5BC-4210-A909-0511C472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6E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6E1C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06E1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06E1C"/>
  </w:style>
  <w:style w:type="paragraph" w:styleId="Zpat">
    <w:name w:val="footer"/>
    <w:basedOn w:val="Normln"/>
    <w:link w:val="ZpatChar"/>
    <w:uiPriority w:val="99"/>
    <w:unhideWhenUsed/>
    <w:rsid w:val="00506E1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06E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Technologická agentura ČR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Sehnalová</dc:creator>
  <cp:lastModifiedBy>Denisa Šašková</cp:lastModifiedBy>
  <cp:revision>13</cp:revision>
  <dcterms:created xsi:type="dcterms:W3CDTF">2019-09-12T08:11:00Z</dcterms:created>
  <dcterms:modified xsi:type="dcterms:W3CDTF">2021-04-12T00:40:00Z</dcterms:modified>
</cp:coreProperties>
</file>