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120" w:line="276" w:lineRule="auto"/>
        <w:jc w:val="center"/>
        <w:rPr>
          <w:rFonts w:ascii="Open Sans" w:cs="Open Sans" w:eastAsia="Open Sans" w:hAnsi="Open Sans"/>
          <w:b w:val="1"/>
          <w:color w:val="f03741"/>
          <w:sz w:val="50"/>
          <w:szCs w:val="50"/>
        </w:rPr>
      </w:pPr>
      <w:r w:rsidDel="00000000" w:rsidR="00000000" w:rsidRPr="00000000">
        <w:rPr>
          <w:rFonts w:ascii="Open Sans" w:cs="Open Sans" w:eastAsia="Open Sans" w:hAnsi="Open Sans"/>
          <w:b w:val="1"/>
          <w:color w:val="f03741"/>
          <w:sz w:val="50"/>
          <w:szCs w:val="50"/>
          <w:rtl w:val="0"/>
        </w:rPr>
        <w:t xml:space="preserve">Prohlášení o dodržování zásady „významně nepoškozovat“</w:t>
      </w:r>
    </w:p>
    <w:p w:rsidR="00000000" w:rsidDel="00000000" w:rsidP="00000000" w:rsidRDefault="00000000" w:rsidRPr="00000000" w14:paraId="00000002">
      <w:pPr>
        <w:spacing w:after="0" w:line="276" w:lineRule="auto"/>
        <w:jc w:val="left"/>
        <w:rPr>
          <w:rFonts w:ascii="Open Sans" w:cs="Open Sans" w:eastAsia="Open Sans" w:hAnsi="Open Sans"/>
          <w:color w:val="f03741"/>
          <w:sz w:val="10"/>
          <w:szCs w:val="10"/>
          <w:highlight w:val="white"/>
        </w:rPr>
      </w:pPr>
      <w:r w:rsidDel="00000000" w:rsidR="00000000" w:rsidRPr="00000000">
        <w:rPr>
          <w:rFonts w:ascii="Open Sans" w:cs="Open Sans" w:eastAsia="Open Sans" w:hAnsi="Open Sans"/>
          <w:color w:val="f03741"/>
          <w:sz w:val="26"/>
          <w:szCs w:val="26"/>
          <w:highlight w:val="white"/>
          <w:rtl w:val="0"/>
        </w:rPr>
        <w:t xml:space="preserve">Příloha č. 4 zadávací dokumentace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-250499</wp:posOffset>
                </wp:positionH>
                <wp:positionV relativeFrom="paragraph">
                  <wp:posOffset>0</wp:posOffset>
                </wp:positionV>
                <wp:extent cx="6096000" cy="18991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2298000" y="378000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FF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-250499</wp:posOffset>
                </wp:positionH>
                <wp:positionV relativeFrom="paragraph">
                  <wp:posOffset>0</wp:posOffset>
                </wp:positionV>
                <wp:extent cx="6096000" cy="18991"/>
                <wp:effectExtent b="0" l="0" r="0" t="0"/>
                <wp:wrapNone/>
                <wp:docPr id="1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0" cy="1899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3">
      <w:pPr>
        <w:spacing w:before="0" w:line="276" w:lineRule="auto"/>
        <w:jc w:val="left"/>
        <w:rPr>
          <w:rFonts w:ascii="Open Sans Medium" w:cs="Open Sans Medium" w:eastAsia="Open Sans Medium" w:hAnsi="Open Sans Medium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color w:val="f03741"/>
          <w:sz w:val="26"/>
          <w:szCs w:val="26"/>
          <w:highlight w:val="white"/>
          <w:rtl w:val="0"/>
        </w:rPr>
        <w:t xml:space="preserve">10. veřejná soutěž programu TREND, podprogram 1</w:t>
      </w: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f3f3f3" w:space="0" w:sz="8" w:val="single"/>
          <w:left w:color="f3f3f3" w:space="0" w:sz="8" w:val="single"/>
          <w:bottom w:color="f3f3f3" w:space="0" w:sz="8" w:val="single"/>
          <w:right w:color="f3f3f3" w:space="0" w:sz="8" w:val="single"/>
          <w:insideH w:color="f3f3f3" w:space="0" w:sz="8" w:val="single"/>
          <w:insideV w:color="f3f3f3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f3f3f3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after="0" w:before="0" w:line="275" w:lineRule="auto"/>
              <w:rPr>
                <w:rFonts w:ascii="Open Sans" w:cs="Open Sans" w:eastAsia="Open Sans" w:hAnsi="Open Sans"/>
                <w:color w:val="f0374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color w:val="f03741"/>
                <w:sz w:val="20"/>
                <w:szCs w:val="20"/>
                <w:rtl w:val="0"/>
              </w:rPr>
              <w:t xml:space="preserve">Upozornění: </w:t>
            </w:r>
          </w:p>
          <w:p w:rsidR="00000000" w:rsidDel="00000000" w:rsidP="00000000" w:rsidRDefault="00000000" w:rsidRPr="00000000" w14:paraId="00000005">
            <w:pPr>
              <w:widowControl w:val="0"/>
              <w:spacing w:after="0" w:before="120" w:line="276" w:lineRule="auto"/>
              <w:rPr>
                <w:rFonts w:ascii="Open Sans" w:cs="Open Sans" w:eastAsia="Open Sans" w:hAnsi="Open San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Toto je vzorový dokument povinné přílohy Prohlášení projektu o dodržování zásady „významně nepoškozovat“. </w:t>
            </w:r>
            <w:r w:rsidDel="00000000" w:rsidR="00000000" w:rsidRPr="00000000">
              <w:rPr>
                <w:rFonts w:ascii="Open Sans" w:cs="Open Sans" w:eastAsia="Open Sans" w:hAnsi="Open Sans"/>
                <w:b w:val="1"/>
                <w:sz w:val="20"/>
                <w:szCs w:val="20"/>
                <w:rtl w:val="0"/>
              </w:rPr>
              <w:t xml:space="preserve">Příjemce musí uvést vyjádření k 6 environmentálním cílům a zdůvodnění, že výsledky projektu budou na úrovni uplatňování technologicky neutrální.  </w:t>
            </w:r>
          </w:p>
          <w:p w:rsidR="00000000" w:rsidDel="00000000" w:rsidP="00000000" w:rsidRDefault="00000000" w:rsidRPr="00000000" w14:paraId="00000006">
            <w:pPr>
              <w:widowControl w:val="0"/>
              <w:spacing w:after="0" w:before="120" w:line="276" w:lineRule="auto"/>
              <w:rPr>
                <w:rFonts w:ascii="Open Sans Medium" w:cs="Open Sans Medium" w:eastAsia="Open Sans Medium" w:hAnsi="Open Sans Medium"/>
                <w:sz w:val="20"/>
                <w:szCs w:val="20"/>
              </w:rPr>
            </w:pPr>
            <w:r w:rsidDel="00000000" w:rsidR="00000000" w:rsidRPr="00000000">
              <w:rPr>
                <w:rFonts w:ascii="Open Sans" w:cs="Open Sans" w:eastAsia="Open Sans" w:hAnsi="Open Sans"/>
                <w:sz w:val="20"/>
                <w:szCs w:val="20"/>
                <w:rtl w:val="0"/>
              </w:rPr>
              <w:t xml:space="preserve">Dle čl. 17 odst. 2 Nařízení (EU) 2020/852 ze dne 18. června 2020 o zřízení rámce pro usnadnění udržitelných investic a o změně nařízení (EU) 2019/2088 popište, jakým způsobem dochází k dodržování zásady „významně nepoškozovat", tzn. nedochází k porušení ani jednoho environmentálního cíle. V potaz berte nejen environmentální dopady činnosti samotné, ale také environmentální dopady výrobků a služeb poskytovaných v rámci dané činnosti, a to se zohledněním jejich celého životního cyklu (od výroby až po skončení životnosti).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line="276" w:lineRule="auto"/>
        <w:rPr>
          <w:rFonts w:ascii="Open Sans Medium" w:cs="Open Sans Medium" w:eastAsia="Open Sans Medium" w:hAnsi="Open Sans Medium"/>
          <w:sz w:val="20"/>
          <w:szCs w:val="20"/>
        </w:rPr>
      </w:pPr>
      <w:bookmarkStart w:colFirst="0" w:colLast="0" w:name="_gjdgxs" w:id="0"/>
      <w:bookmarkEnd w:id="0"/>
      <w:r w:rsidDel="00000000" w:rsidR="00000000" w:rsidRPr="00000000">
        <w:rPr>
          <w:rFonts w:ascii="Open Sans Medium" w:cs="Open Sans Medium" w:eastAsia="Open Sans Medium" w:hAnsi="Open Sans Medium"/>
          <w:sz w:val="20"/>
          <w:szCs w:val="20"/>
          <w:rtl w:val="0"/>
        </w:rPr>
        <w:t xml:space="preserve">Dokument je možné stáhnout v ISTA v editovatelném formátu a po vyplnění je nutné ho opět vložit do ISTA ve formátu PDF.</w:t>
      </w:r>
    </w:p>
    <w:p w:rsidR="00000000" w:rsidDel="00000000" w:rsidP="00000000" w:rsidRDefault="00000000" w:rsidRPr="00000000" w14:paraId="00000008">
      <w:pPr>
        <w:spacing w:before="0" w:line="240" w:lineRule="auto"/>
        <w:rPr>
          <w:rFonts w:ascii="Open Sans Medium" w:cs="Open Sans Medium" w:eastAsia="Open Sans Medium" w:hAnsi="Open Sans Medium"/>
          <w:sz w:val="20"/>
          <w:szCs w:val="20"/>
        </w:rPr>
      </w:pPr>
      <w:r w:rsidDel="00000000" w:rsidR="00000000" w:rsidRPr="00000000">
        <w:rPr>
          <w:rFonts w:ascii="Open Sans Medium" w:cs="Open Sans Medium" w:eastAsia="Open Sans Medium" w:hAnsi="Open Sans Medium"/>
          <w:sz w:val="20"/>
          <w:szCs w:val="20"/>
          <w:rtl w:val="0"/>
        </w:rPr>
        <w:t xml:space="preserve">Popisy v dokumentu zpracujte s vědomím, že v nich musí posuzovatel nalézt dostatečnou oporu pro posouzení plnění zásady „významně nepoškozovat“ (viz kapitola 3.2 zadávací dokumentace a podrobněji v p</w:t>
      </w:r>
      <w:r w:rsidDel="00000000" w:rsidR="00000000" w:rsidRPr="00000000">
        <w:rPr>
          <w:rFonts w:ascii="Open Sans Medium" w:cs="Open Sans Medium" w:eastAsia="Open Sans Medium" w:hAnsi="Open Sans Medium"/>
          <w:sz w:val="20"/>
          <w:szCs w:val="20"/>
          <w:highlight w:val="white"/>
          <w:rtl w:val="0"/>
        </w:rPr>
        <w:t xml:space="preserve">říloze č. 5 –</w:t>
      </w:r>
      <w:r w:rsidDel="00000000" w:rsidR="00000000" w:rsidRPr="00000000">
        <w:rPr>
          <w:rFonts w:ascii="Open Sans Medium" w:cs="Open Sans Medium" w:eastAsia="Open Sans Medium" w:hAnsi="Open Sans Medium"/>
          <w:sz w:val="20"/>
          <w:szCs w:val="20"/>
          <w:rtl w:val="0"/>
        </w:rPr>
        <w:t xml:space="preserve"> Hodnoticí proces).</w:t>
      </w:r>
    </w:p>
    <w:tbl>
      <w:tblPr>
        <w:tblStyle w:val="Table2"/>
        <w:tblW w:w="9030.0" w:type="dxa"/>
        <w:jc w:val="center"/>
        <w:tblBorders>
          <w:top w:color="808080" w:space="0" w:sz="4" w:val="single"/>
          <w:left w:color="808080" w:space="0" w:sz="4" w:val="single"/>
          <w:bottom w:color="808080" w:space="0" w:sz="4" w:val="single"/>
          <w:right w:color="808080" w:space="0" w:sz="4" w:val="single"/>
          <w:insideH w:color="808080" w:space="0" w:sz="4" w:val="single"/>
          <w:insideV w:color="808080" w:space="0" w:sz="4" w:val="single"/>
        </w:tblBorders>
        <w:tblLayout w:type="fixed"/>
        <w:tblLook w:val="0600"/>
      </w:tblPr>
      <w:tblGrid>
        <w:gridCol w:w="3397"/>
        <w:gridCol w:w="5633"/>
        <w:tblGridChange w:id="0">
          <w:tblGrid>
            <w:gridCol w:w="3397"/>
            <w:gridCol w:w="5633"/>
          </w:tblGrid>
        </w:tblGridChange>
      </w:tblGrid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spacing w:after="0" w:before="0" w:line="240" w:lineRule="auto"/>
              <w:jc w:val="left"/>
              <w:rPr>
                <w:rFonts w:ascii="Open Sans SemiBold" w:cs="Open Sans SemiBold" w:eastAsia="Open Sans SemiBold" w:hAnsi="Open Sans SemiBold"/>
                <w:sz w:val="20"/>
                <w:szCs w:val="20"/>
                <w:highlight w:val="yellow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sz w:val="20"/>
                <w:szCs w:val="20"/>
                <w:rtl w:val="0"/>
              </w:rPr>
              <w:t xml:space="preserve">Identifikační kód projektu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widowControl w:val="0"/>
              <w:spacing w:after="0" w:before="0" w:line="276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widowControl w:val="0"/>
              <w:spacing w:after="0" w:before="0" w:line="276" w:lineRule="auto"/>
              <w:jc w:val="left"/>
              <w:rPr>
                <w:rFonts w:ascii="Open Sans SemiBold" w:cs="Open Sans SemiBold" w:eastAsia="Open Sans SemiBold" w:hAnsi="Open Sans SemiBold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sz w:val="20"/>
                <w:szCs w:val="20"/>
                <w:rtl w:val="0"/>
              </w:rPr>
              <w:t xml:space="preserve">Název projektu v českém jazyce</w:t>
            </w:r>
          </w:p>
        </w:tc>
        <w:tc>
          <w:tcPr>
            <w:tcBorders>
              <w:top w:color="808080" w:space="0" w:sz="4" w:val="single"/>
              <w:left w:color="808080" w:space="0" w:sz="4" w:val="single"/>
              <w:bottom w:color="808080" w:space="0" w:sz="4" w:val="single"/>
              <w:right w:color="808080" w:space="0" w:sz="4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widowControl w:val="0"/>
              <w:spacing w:after="0" w:before="0" w:line="276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 SemiBold" w:cs="Open Sans SemiBold" w:eastAsia="Open Sans SemiBold" w:hAnsi="Open Sans SemiBold"/>
          <w:sz w:val="20"/>
          <w:szCs w:val="20"/>
          <w:rtl w:val="0"/>
        </w:rPr>
        <w:t xml:space="preserve">Uveďte, která činnost (popř. služba nebo výrobek) v rámci projektu má relativně největší potenciál poškodit dosažení níže uvedených cílů, a zdůvodněte, proč to není významné poškození.</w:t>
      </w: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Open Sans" w:cs="Open Sans" w:eastAsia="Open Sans" w:hAnsi="Open Sans"/>
          <w:i w:val="1"/>
          <w:sz w:val="20"/>
          <w:szCs w:val="20"/>
          <w:rtl w:val="0"/>
        </w:rPr>
        <w:t xml:space="preserve">(nepovinné)</w:t>
      </w:r>
      <w:r w:rsidDel="00000000" w:rsidR="00000000" w:rsidRPr="00000000">
        <w:rPr>
          <w:rtl w:val="0"/>
        </w:rPr>
      </w:r>
    </w:p>
    <w:tbl>
      <w:tblPr>
        <w:tblStyle w:val="Table3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94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keepNext w:val="1"/>
        <w:keepLines w:val="1"/>
        <w:spacing w:after="0" w:before="480" w:line="276" w:lineRule="auto"/>
        <w:jc w:val="left"/>
        <w:rPr>
          <w:rFonts w:ascii="Open Sans SemiBold" w:cs="Open Sans SemiBold" w:eastAsia="Open Sans SemiBold" w:hAnsi="Open Sans SemiBold"/>
          <w:color w:val="f03741"/>
          <w:sz w:val="26"/>
          <w:szCs w:val="26"/>
        </w:rPr>
      </w:pPr>
      <w:bookmarkStart w:colFirst="0" w:colLast="0" w:name="_30j0zll" w:id="1"/>
      <w:bookmarkEnd w:id="1"/>
      <w:r w:rsidDel="00000000" w:rsidR="00000000" w:rsidRPr="00000000">
        <w:rPr>
          <w:rFonts w:ascii="Open Sans SemiBold" w:cs="Open Sans SemiBold" w:eastAsia="Open Sans SemiBold" w:hAnsi="Open Sans SemiBold"/>
          <w:color w:val="f03741"/>
          <w:sz w:val="26"/>
          <w:szCs w:val="26"/>
          <w:rtl w:val="0"/>
        </w:rPr>
        <w:t xml:space="preserve">Environmentální cíle</w:t>
      </w:r>
    </w:p>
    <w:p w:rsidR="00000000" w:rsidDel="00000000" w:rsidP="00000000" w:rsidRDefault="00000000" w:rsidRPr="00000000" w14:paraId="00000010">
      <w:pPr>
        <w:keepNext w:val="1"/>
        <w:keepLines w:val="1"/>
        <w:spacing w:after="80" w:before="320" w:line="276" w:lineRule="auto"/>
        <w:jc w:val="left"/>
        <w:rPr>
          <w:rFonts w:ascii="Open Sans" w:cs="Open Sans" w:eastAsia="Open Sans" w:hAnsi="Open Sans"/>
          <w:b w:val="1"/>
          <w:sz w:val="20"/>
          <w:szCs w:val="20"/>
          <w:u w:val="single"/>
        </w:rPr>
      </w:pPr>
      <w:bookmarkStart w:colFirst="0" w:colLast="0" w:name="_1fob9te" w:id="2"/>
      <w:bookmarkEnd w:id="2"/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u w:val="single"/>
          <w:rtl w:val="0"/>
        </w:rPr>
        <w:t xml:space="preserve">Environmentální cíl 1. Zmírňování změny klimatu</w:t>
      </w:r>
    </w:p>
    <w:p w:rsidR="00000000" w:rsidDel="00000000" w:rsidP="00000000" w:rsidRDefault="00000000" w:rsidRPr="00000000" w14:paraId="00000011">
      <w:pPr>
        <w:keepNext w:val="1"/>
        <w:keepLines w:val="1"/>
        <w:spacing w:after="80" w:before="320" w:line="276" w:lineRule="auto"/>
        <w:jc w:val="left"/>
        <w:rPr>
          <w:rFonts w:ascii="Open Sans" w:cs="Open Sans" w:eastAsia="Open Sans" w:hAnsi="Open Sans"/>
          <w:sz w:val="20"/>
          <w:szCs w:val="20"/>
        </w:rPr>
      </w:pPr>
      <w:bookmarkStart w:colFirst="0" w:colLast="0" w:name="_3znysh7" w:id="3"/>
      <w:bookmarkEnd w:id="3"/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Má se za to, že činnost významně poškozuje zmírňování změny klimatu, pokud vede ke značným emisím skleníkových plynů.</w:t>
      </w:r>
    </w:p>
    <w:tbl>
      <w:tblPr>
        <w:tblStyle w:val="Table4"/>
        <w:tblW w:w="4065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3075"/>
        <w:tblGridChange w:id="0">
          <w:tblGrid>
            <w:gridCol w:w="990"/>
            <w:gridCol w:w="307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hanging="360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spacing w:after="0" w:before="0" w:line="240" w:lineRule="auto"/>
              <w:jc w:val="left"/>
              <w:rPr>
                <w:rFonts w:ascii="Open Sans SemiBold" w:cs="Open Sans SemiBold" w:eastAsia="Open Sans SemiBold" w:hAnsi="Open Sans SemiBold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sz w:val="20"/>
                <w:szCs w:val="20"/>
                <w:rtl w:val="0"/>
              </w:rPr>
              <w:t xml:space="preserve">Významně NEPOŠKOZUJE</w:t>
            </w:r>
          </w:p>
        </w:tc>
      </w:tr>
    </w:tbl>
    <w:p w:rsidR="00000000" w:rsidDel="00000000" w:rsidP="00000000" w:rsidRDefault="00000000" w:rsidRPr="00000000" w14:paraId="00000014">
      <w:pPr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Prohlašuji, že návrh projektu významně nepoškozuje environmentální cíl č.1: Zmírňování změny klimatu.</w:t>
      </w:r>
    </w:p>
    <w:p w:rsidR="00000000" w:rsidDel="00000000" w:rsidP="00000000" w:rsidRDefault="00000000" w:rsidRPr="00000000" w14:paraId="00000015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Zdůvodnění projektu:</w:t>
      </w:r>
    </w:p>
    <w:tbl>
      <w:tblPr>
        <w:tblStyle w:val="Table5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7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color w:val="595959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spacing w:after="240" w:before="120" w:line="276" w:lineRule="auto"/>
        <w:rPr>
          <w:rFonts w:ascii="Open Sans" w:cs="Open Sans" w:eastAsia="Open Sans" w:hAnsi="Open Sans"/>
          <w:color w:val="595959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240" w:before="120" w:line="276" w:lineRule="auto"/>
        <w:rPr>
          <w:rFonts w:ascii="Open Sans" w:cs="Open Sans" w:eastAsia="Open Sans" w:hAnsi="Open Sans"/>
          <w:b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u w:val="single"/>
          <w:rtl w:val="0"/>
        </w:rPr>
        <w:t xml:space="preserve">Environmentální cíl 2. Přizpůsobování se změně klimatu</w:t>
      </w:r>
    </w:p>
    <w:p w:rsidR="00000000" w:rsidDel="00000000" w:rsidP="00000000" w:rsidRDefault="00000000" w:rsidRPr="00000000" w14:paraId="00000019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Má se za to, že činnost významně poškozuje přizpůsobování se změně klimatu, pokud vede k nárůstu nepříznivého dopadu stávajícího a očekávaného budoucího klimatu na tuto činnost samotnou nebo na osoby, přírodu nebo aktiva. </w:t>
      </w:r>
    </w:p>
    <w:p w:rsidR="00000000" w:rsidDel="00000000" w:rsidP="00000000" w:rsidRDefault="00000000" w:rsidRPr="00000000" w14:paraId="0000001A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i w:val="1"/>
          <w:sz w:val="20"/>
          <w:szCs w:val="20"/>
          <w:rtl w:val="0"/>
        </w:rPr>
        <w:t xml:space="preserve">To konkrétně znamená, že k významnému poškození cíle, kterým je přizpůsobování se změně klimatu, může dojít buď i) nepřizpůsobením nějaké činnosti nepříznivému dopadu změny klimatu, když u této činnosti hrozí riziko takového dopadu (např. výstavba v záplavové oblasti), nebo ii) nesprávným přizpůsobením, když se zavádí řešení zaměřené na přizpůsobení, které chrání jednu oblast („osoby, přírodu nebo majetek“), ale zároveň se zvyšují rizika v jiné oblasti (např. vybudování ochranné hráze kolem pozemku v záplavové oblasti, která způsobí, že se škody přesunou na sousední pozemek, který není chráněn).</w:t>
      </w:r>
      <w:r w:rsidDel="00000000" w:rsidR="00000000" w:rsidRPr="00000000">
        <w:rPr>
          <w:rtl w:val="0"/>
        </w:rPr>
      </w:r>
    </w:p>
    <w:tbl>
      <w:tblPr>
        <w:tblStyle w:val="Table6"/>
        <w:tblW w:w="5265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4275"/>
        <w:tblGridChange w:id="0">
          <w:tblGrid>
            <w:gridCol w:w="990"/>
            <w:gridCol w:w="427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hanging="360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after="0" w:before="0" w:line="240" w:lineRule="auto"/>
              <w:jc w:val="left"/>
              <w:rPr>
                <w:rFonts w:ascii="Open Sans SemiBold" w:cs="Open Sans SemiBold" w:eastAsia="Open Sans SemiBold" w:hAnsi="Open Sans SemiBold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sz w:val="20"/>
                <w:szCs w:val="20"/>
                <w:rtl w:val="0"/>
              </w:rPr>
              <w:t xml:space="preserve">Významně NEPOŠKOZUJE</w:t>
            </w:r>
          </w:p>
        </w:tc>
      </w:tr>
    </w:tbl>
    <w:p w:rsidR="00000000" w:rsidDel="00000000" w:rsidP="00000000" w:rsidRDefault="00000000" w:rsidRPr="00000000" w14:paraId="0000001D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Prohlašuji, že návrh projektu významně nepoškozuje environmentální cíl č. 2: Přizpůsobování se změně klimatu.</w:t>
      </w:r>
    </w:p>
    <w:p w:rsidR="00000000" w:rsidDel="00000000" w:rsidP="00000000" w:rsidRDefault="00000000" w:rsidRPr="00000000" w14:paraId="0000001E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before="120" w:line="276" w:lineRule="auto"/>
        <w:rPr>
          <w:rFonts w:ascii="Open Sans" w:cs="Open Sans" w:eastAsia="Open Sans" w:hAnsi="Open Sans"/>
          <w:i w:val="1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Zdůvodnění projektu:</w:t>
      </w:r>
      <w:r w:rsidDel="00000000" w:rsidR="00000000" w:rsidRPr="00000000">
        <w:rPr>
          <w:rtl w:val="0"/>
        </w:rPr>
      </w:r>
    </w:p>
    <w:tbl>
      <w:tblPr>
        <w:tblStyle w:val="Table7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57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240" w:before="120" w:line="276" w:lineRule="auto"/>
        <w:rPr>
          <w:rFonts w:ascii="Open Sans" w:cs="Open Sans" w:eastAsia="Open Sans" w:hAnsi="Open Sans"/>
          <w:b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u w:val="single"/>
          <w:rtl w:val="0"/>
        </w:rPr>
        <w:t xml:space="preserve">Environmentální cíl 3. Udržitelné využívání a ochrana vodních a mořských zdrojů</w:t>
      </w:r>
    </w:p>
    <w:p w:rsidR="00000000" w:rsidDel="00000000" w:rsidP="00000000" w:rsidRDefault="00000000" w:rsidRPr="00000000" w14:paraId="00000024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Má se za to, že činnost významně poškozuje udržitelné využívání a ochranu vodních a mořských zdrojů, pokud poškozuje dobrý stav nebo dobrý ekologický potenciál vodních útvarů, včetně povrchových a podzemních vod, nebo dobrý stav prostředí mořských vod. </w:t>
      </w:r>
    </w:p>
    <w:tbl>
      <w:tblPr>
        <w:tblStyle w:val="Table8"/>
        <w:tblW w:w="4395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3405"/>
        <w:tblGridChange w:id="0">
          <w:tblGrid>
            <w:gridCol w:w="990"/>
            <w:gridCol w:w="3405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hanging="360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spacing w:after="0" w:before="0" w:line="240" w:lineRule="auto"/>
              <w:jc w:val="left"/>
              <w:rPr>
                <w:rFonts w:ascii="Open Sans SemiBold" w:cs="Open Sans SemiBold" w:eastAsia="Open Sans SemiBold" w:hAnsi="Open Sans SemiBold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sz w:val="20"/>
                <w:szCs w:val="20"/>
                <w:rtl w:val="0"/>
              </w:rPr>
              <w:t xml:space="preserve">Významně NEPOŠKOZUJE</w:t>
            </w:r>
          </w:p>
        </w:tc>
      </w:tr>
    </w:tbl>
    <w:p w:rsidR="00000000" w:rsidDel="00000000" w:rsidP="00000000" w:rsidRDefault="00000000" w:rsidRPr="00000000" w14:paraId="00000027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Prohlašuji, že návrh projektu významně nepoškozuje environmentální cíl č. 3: Udržitelné využívání a ochrana vodních a mořských zdrojů.</w:t>
      </w:r>
    </w:p>
    <w:p w:rsidR="00000000" w:rsidDel="00000000" w:rsidP="00000000" w:rsidRDefault="00000000" w:rsidRPr="00000000" w14:paraId="00000028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Zdůvodnění projektu:</w:t>
      </w:r>
    </w:p>
    <w:tbl>
      <w:tblPr>
        <w:tblStyle w:val="Table9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1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B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240" w:before="120" w:line="276" w:lineRule="auto"/>
        <w:rPr>
          <w:rFonts w:ascii="Open Sans" w:cs="Open Sans" w:eastAsia="Open Sans" w:hAnsi="Open Sans"/>
          <w:b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u w:val="single"/>
          <w:rtl w:val="0"/>
        </w:rPr>
        <w:t xml:space="preserve">Environmentální cíl 4. Oběhové hospodářství včetně předcházení vzniku odpadů a recyklace</w:t>
      </w:r>
    </w:p>
    <w:p w:rsidR="00000000" w:rsidDel="00000000" w:rsidP="00000000" w:rsidRDefault="00000000" w:rsidRPr="00000000" w14:paraId="0000002D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Má se za to, že činnost významně poškozuje oběhové hospodářství, včetně předcházení vzniku odpadů a recyklace, pokud vede k významné nehospodárnosti v používání materiálů nebo v přímém nebo nepřímém využívání přírodních zdrojů nebo pokud významně přispívá ke vzniku, spalování nebo odstraňování odpadu nebo pokud dlouhodobé odstraňování odpadu může způsobit významné a dlouhodobé škody na životním prostředí. </w:t>
      </w:r>
    </w:p>
    <w:tbl>
      <w:tblPr>
        <w:tblStyle w:val="Table10"/>
        <w:tblW w:w="444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3450"/>
        <w:tblGridChange w:id="0">
          <w:tblGrid>
            <w:gridCol w:w="990"/>
            <w:gridCol w:w="345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E">
            <w:pPr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hanging="360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spacing w:after="0" w:before="0" w:line="240" w:lineRule="auto"/>
              <w:jc w:val="left"/>
              <w:rPr>
                <w:rFonts w:ascii="Open Sans SemiBold" w:cs="Open Sans SemiBold" w:eastAsia="Open Sans SemiBold" w:hAnsi="Open Sans SemiBold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sz w:val="20"/>
                <w:szCs w:val="20"/>
                <w:rtl w:val="0"/>
              </w:rPr>
              <w:t xml:space="preserve">Významně NEPOŠKOZUJE</w:t>
            </w:r>
          </w:p>
        </w:tc>
      </w:tr>
    </w:tbl>
    <w:p w:rsidR="00000000" w:rsidDel="00000000" w:rsidP="00000000" w:rsidRDefault="00000000" w:rsidRPr="00000000" w14:paraId="00000030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Prohlašuji, že návrh projektu významně nepoškozuje environmentální cíl č. 4: Oběhové hospodářství včetně předcházení vzniku odpadů a recyklace.</w:t>
      </w:r>
    </w:p>
    <w:p w:rsidR="00000000" w:rsidDel="00000000" w:rsidP="00000000" w:rsidRDefault="00000000" w:rsidRPr="00000000" w14:paraId="00000031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Zdůvodnění projektu:</w:t>
      </w:r>
    </w:p>
    <w:tbl>
      <w:tblPr>
        <w:tblStyle w:val="Table11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240" w:before="120" w:line="276" w:lineRule="auto"/>
        <w:rPr>
          <w:rFonts w:ascii="Open Sans" w:cs="Open Sans" w:eastAsia="Open Sans" w:hAnsi="Open Sans"/>
          <w:b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u w:val="single"/>
          <w:rtl w:val="0"/>
        </w:rPr>
        <w:t xml:space="preserve">Environmentální cíl 5. Prevence a omezování znečištění</w:t>
      </w:r>
    </w:p>
    <w:p w:rsidR="00000000" w:rsidDel="00000000" w:rsidP="00000000" w:rsidRDefault="00000000" w:rsidRPr="00000000" w14:paraId="00000035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Má se za to, že činnost významně poškozuje prevenci a omezování znečištění, pokud vede k významnému zvýšení emisí znečišťujících látek do ovzduší, vody nebo půdy.</w:t>
      </w:r>
    </w:p>
    <w:tbl>
      <w:tblPr>
        <w:tblStyle w:val="Table12"/>
        <w:tblW w:w="438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3390"/>
        <w:tblGridChange w:id="0">
          <w:tblGrid>
            <w:gridCol w:w="990"/>
            <w:gridCol w:w="339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hanging="360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spacing w:after="0" w:before="0" w:line="240" w:lineRule="auto"/>
              <w:jc w:val="left"/>
              <w:rPr>
                <w:rFonts w:ascii="Open Sans SemiBold" w:cs="Open Sans SemiBold" w:eastAsia="Open Sans SemiBold" w:hAnsi="Open Sans SemiBold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sz w:val="20"/>
                <w:szCs w:val="20"/>
                <w:rtl w:val="0"/>
              </w:rPr>
              <w:t xml:space="preserve">Významně NEPOŠKOZUJE</w:t>
            </w:r>
          </w:p>
        </w:tc>
      </w:tr>
    </w:tbl>
    <w:p w:rsidR="00000000" w:rsidDel="00000000" w:rsidP="00000000" w:rsidRDefault="00000000" w:rsidRPr="00000000" w14:paraId="00000038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Prohlašuji, že návrh projektu významně nepoškozuje environmentální cíl č. 5: Prevence a omezování znečištění.</w:t>
      </w:r>
    </w:p>
    <w:p w:rsidR="00000000" w:rsidDel="00000000" w:rsidP="00000000" w:rsidRDefault="00000000" w:rsidRPr="00000000" w14:paraId="00000039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Zdůvodnění projektu:</w:t>
      </w:r>
    </w:p>
    <w:tbl>
      <w:tblPr>
        <w:tblStyle w:val="Table13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120" w:line="276" w:lineRule="auto"/>
        <w:rPr>
          <w:rFonts w:ascii="Open Sans" w:cs="Open Sans" w:eastAsia="Open Sans" w:hAnsi="Open Sans"/>
          <w:b w:val="1"/>
          <w:sz w:val="20"/>
          <w:szCs w:val="20"/>
          <w:u w:val="single"/>
        </w:rPr>
      </w:pPr>
      <w:r w:rsidDel="00000000" w:rsidR="00000000" w:rsidRPr="00000000">
        <w:rPr>
          <w:rFonts w:ascii="Open Sans" w:cs="Open Sans" w:eastAsia="Open Sans" w:hAnsi="Open Sans"/>
          <w:b w:val="1"/>
          <w:sz w:val="20"/>
          <w:szCs w:val="20"/>
          <w:u w:val="single"/>
          <w:rtl w:val="0"/>
        </w:rPr>
        <w:t xml:space="preserve">Environmentální cíl 6. Ochrana a obnova biologické rozmanitosti a ekosystémů</w:t>
      </w:r>
    </w:p>
    <w:p w:rsidR="00000000" w:rsidDel="00000000" w:rsidP="00000000" w:rsidRDefault="00000000" w:rsidRPr="00000000" w14:paraId="0000003E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Má se za to, že činnost významně poškozuje ochranu a obnovu biologické rozmanitosti a ekosystémů, pokud ve významné míře poškozuje dobrý stav a odolnost ekosystémů nebo poškozuje stav stanovišť a druhů z hlediska jejich ochrany, a to včetně těch, které jsou v zájmu Unie. </w:t>
      </w:r>
    </w:p>
    <w:tbl>
      <w:tblPr>
        <w:tblStyle w:val="Table14"/>
        <w:tblW w:w="4320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0"/>
        <w:gridCol w:w="3330"/>
        <w:tblGridChange w:id="0">
          <w:tblGrid>
            <w:gridCol w:w="990"/>
            <w:gridCol w:w="3330"/>
          </w:tblGrid>
        </w:tblGridChange>
      </w:tblGrid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numPr>
                <w:ilvl w:val="0"/>
                <w:numId w:val="1"/>
              </w:numPr>
              <w:spacing w:after="0" w:before="0" w:line="240" w:lineRule="auto"/>
              <w:ind w:left="720" w:hanging="360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8" w:val="single"/>
              <w:left w:color="ffffff" w:space="0" w:sz="8" w:val="single"/>
              <w:bottom w:color="ffffff" w:space="0" w:sz="8" w:val="single"/>
              <w:right w:color="ffffff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spacing w:after="0" w:before="0" w:line="240" w:lineRule="auto"/>
              <w:jc w:val="left"/>
              <w:rPr>
                <w:rFonts w:ascii="Open Sans SemiBold" w:cs="Open Sans SemiBold" w:eastAsia="Open Sans SemiBold" w:hAnsi="Open Sans SemiBold"/>
                <w:sz w:val="20"/>
                <w:szCs w:val="20"/>
              </w:rPr>
            </w:pPr>
            <w:r w:rsidDel="00000000" w:rsidR="00000000" w:rsidRPr="00000000">
              <w:rPr>
                <w:rFonts w:ascii="Open Sans SemiBold" w:cs="Open Sans SemiBold" w:eastAsia="Open Sans SemiBold" w:hAnsi="Open Sans SemiBold"/>
                <w:sz w:val="20"/>
                <w:szCs w:val="20"/>
                <w:rtl w:val="0"/>
              </w:rPr>
              <w:t xml:space="preserve">Významně NEPOŠKOZUJE</w:t>
            </w:r>
          </w:p>
        </w:tc>
      </w:tr>
    </w:tbl>
    <w:p w:rsidR="00000000" w:rsidDel="00000000" w:rsidP="00000000" w:rsidRDefault="00000000" w:rsidRPr="00000000" w14:paraId="00000041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Prohlašuji, že návrh projektu významně nepoškozuje environmentální cíl č. 6: Ochrana a obnova biologické rozmanitosti a ekosystémů.</w:t>
      </w:r>
    </w:p>
    <w:p w:rsidR="00000000" w:rsidDel="00000000" w:rsidP="00000000" w:rsidRDefault="00000000" w:rsidRPr="00000000" w14:paraId="00000042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Zdůvodnění projektu:</w:t>
      </w:r>
    </w:p>
    <w:tbl>
      <w:tblPr>
        <w:tblStyle w:val="Table15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Prohlašuji, že výsledky projektu budou na úrovni uplatňovaní technologicky neutrální (tj. budou uplatňovány u všech dostupných technologií, včetně těch šetrných) a že je předem vyloučen výzkum a vývoj zaměřený na prvky „hnědého výzkumu a inovací“ (tj. na černé a hnědé uhlí, olej/ropu, zemní plyn, na který se nevztahuje příloha III technických pokynů k uplatňovaní zásady „významně nepoškozovat“, modrý a šedý vodík, spalovací zařízení a skládky).”</w:t>
      </w:r>
    </w:p>
    <w:p w:rsidR="00000000" w:rsidDel="00000000" w:rsidP="00000000" w:rsidRDefault="00000000" w:rsidRPr="00000000" w14:paraId="00000046">
      <w:pPr>
        <w:spacing w:after="240" w:before="120" w:line="276" w:lineRule="auto"/>
        <w:rPr>
          <w:rFonts w:ascii="Open Sans" w:cs="Open Sans" w:eastAsia="Open Sans" w:hAnsi="Open Sans"/>
          <w:sz w:val="20"/>
          <w:szCs w:val="20"/>
        </w:rPr>
      </w:pPr>
      <w:r w:rsidDel="00000000" w:rsidR="00000000" w:rsidRPr="00000000">
        <w:rPr>
          <w:rFonts w:ascii="Open Sans" w:cs="Open Sans" w:eastAsia="Open Sans" w:hAnsi="Open Sans"/>
          <w:sz w:val="20"/>
          <w:szCs w:val="20"/>
          <w:rtl w:val="0"/>
        </w:rPr>
        <w:t xml:space="preserve">Zdůvodnění projektu:</w:t>
      </w:r>
    </w:p>
    <w:tbl>
      <w:tblPr>
        <w:tblStyle w:val="Table16"/>
        <w:tblW w:w="9029.0" w:type="dxa"/>
        <w:jc w:val="left"/>
        <w:tblInd w:w="-10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rHeight w:val="1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widowControl w:val="0"/>
              <w:spacing w:after="0" w:before="0" w:line="240" w:lineRule="auto"/>
              <w:jc w:val="left"/>
              <w:rPr>
                <w:rFonts w:ascii="Open Sans" w:cs="Open Sans" w:eastAsia="Open Sans" w:hAnsi="Open San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9">
      <w:pPr>
        <w:rPr>
          <w:rFonts w:ascii="Open Sans" w:cs="Open Sans" w:eastAsia="Open Sans" w:hAnsi="Open Sans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Georgia"/>
  <w:font w:name="Calibri"/>
  <w:font w:name="Open Sans SemiBol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Open Sans Medium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Open Sans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4">
    <w:pPr>
      <w:tabs>
        <w:tab w:val="center" w:leader="none" w:pos="4536"/>
        <w:tab w:val="right" w:leader="none" w:pos="9072"/>
      </w:tabs>
      <w:spacing w:after="0" w:before="0" w:line="240" w:lineRule="auto"/>
      <w:jc w:val="right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-898517</wp:posOffset>
          </wp:positionH>
          <wp:positionV relativeFrom="paragraph">
            <wp:posOffset>196850</wp:posOffset>
          </wp:positionV>
          <wp:extent cx="5795645" cy="877570"/>
          <wp:effectExtent b="0" l="0" r="0" t="0"/>
          <wp:wrapNone/>
          <wp:docPr id="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-898517</wp:posOffset>
          </wp:positionH>
          <wp:positionV relativeFrom="paragraph">
            <wp:posOffset>124023</wp:posOffset>
          </wp:positionV>
          <wp:extent cx="5795645" cy="877570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95645" cy="87757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55">
    <w:pPr>
      <w:tabs>
        <w:tab w:val="center" w:leader="none" w:pos="4536"/>
        <w:tab w:val="right" w:leader="none" w:pos="9072"/>
      </w:tabs>
      <w:spacing w:after="0" w:before="0" w:line="240" w:lineRule="auto"/>
      <w:jc w:val="right"/>
      <w:rPr>
        <w:rFonts w:ascii="Calibri" w:cs="Calibri" w:eastAsia="Calibri" w:hAnsi="Calibri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6">
    <w:pPr>
      <w:tabs>
        <w:tab w:val="center" w:leader="none" w:pos="4536"/>
        <w:tab w:val="right" w:leader="none" w:pos="9072"/>
      </w:tabs>
      <w:spacing w:after="0" w:before="0" w:line="240" w:lineRule="auto"/>
      <w:jc w:val="right"/>
      <w:rPr>
        <w:rFonts w:ascii="Open Sans" w:cs="Open Sans" w:eastAsia="Open Sans" w:hAnsi="Open Sans"/>
        <w:sz w:val="20"/>
        <w:szCs w:val="20"/>
      </w:rPr>
    </w:pPr>
    <w:r w:rsidDel="00000000" w:rsidR="00000000" w:rsidRPr="00000000">
      <w:rPr>
        <w:rFonts w:ascii="Open Sans" w:cs="Open Sans" w:eastAsia="Open Sans" w:hAnsi="Open Sans"/>
        <w:sz w:val="14"/>
        <w:szCs w:val="14"/>
        <w:rtl w:val="0"/>
      </w:rPr>
      <w:t xml:space="preserve">Strana </w:t>
    </w:r>
    <w:r w:rsidDel="00000000" w:rsidR="00000000" w:rsidRPr="00000000">
      <w:rPr>
        <w:rFonts w:ascii="Open Sans" w:cs="Open Sans" w:eastAsia="Open Sans" w:hAnsi="Open Sans"/>
        <w:sz w:val="14"/>
        <w:szCs w:val="1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Open Sans" w:cs="Open Sans" w:eastAsia="Open Sans" w:hAnsi="Open Sans"/>
        <w:sz w:val="14"/>
        <w:szCs w:val="14"/>
        <w:rtl w:val="0"/>
      </w:rPr>
      <w:t xml:space="preserve">/</w:t>
    </w:r>
    <w:r w:rsidDel="00000000" w:rsidR="00000000" w:rsidRPr="00000000">
      <w:rPr>
        <w:rFonts w:ascii="Open Sans" w:cs="Open Sans" w:eastAsia="Open Sans" w:hAnsi="Open Sans"/>
        <w:sz w:val="14"/>
        <w:szCs w:val="1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A">
    <w:pPr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page">
            <wp:posOffset>4505325</wp:posOffset>
          </wp:positionH>
          <wp:positionV relativeFrom="page">
            <wp:posOffset>-25394</wp:posOffset>
          </wp:positionV>
          <wp:extent cx="3052800" cy="1008000"/>
          <wp:effectExtent b="0" l="0" r="0" t="0"/>
          <wp:wrapNone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052800" cy="1008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-25394</wp:posOffset>
          </wp:positionV>
          <wp:extent cx="1440000" cy="1440000"/>
          <wp:effectExtent b="0" l="0" r="0" t="0"/>
          <wp:wrapNone/>
          <wp:docPr id="2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spacing w:after="0" w:before="120" w:line="276" w:lineRule="auto"/>
      <w:jc w:val="right"/>
      <w:rPr>
        <w:rFonts w:ascii="Calibri" w:cs="Calibri" w:eastAsia="Calibri" w:hAnsi="Calibri"/>
        <w:b w:val="1"/>
        <w:sz w:val="20"/>
        <w:szCs w:val="20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C">
    <w:pPr>
      <w:spacing w:after="0" w:before="120" w:line="276" w:lineRule="auto"/>
      <w:jc w:val="left"/>
      <w:rPr>
        <w:rFonts w:ascii="Calibri" w:cs="Calibri" w:eastAsia="Calibri" w:hAnsi="Calibri"/>
        <w:b w:val="1"/>
        <w:sz w:val="20"/>
        <w:szCs w:val="20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D">
    <w:pPr>
      <w:spacing w:after="0" w:before="120" w:line="276" w:lineRule="auto"/>
      <w:jc w:val="right"/>
      <w:rPr>
        <w:rFonts w:ascii="Calibri" w:cs="Calibri" w:eastAsia="Calibri" w:hAnsi="Calibri"/>
        <w:b w:val="1"/>
        <w:sz w:val="20"/>
        <w:szCs w:val="20"/>
        <w:highlight w:val="yellow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E">
    <w:pPr>
      <w:spacing w:after="0" w:before="120" w:line="276" w:lineRule="auto"/>
      <w:jc w:val="right"/>
      <w:rPr>
        <w:rFonts w:ascii="Open Sans" w:cs="Open Sans" w:eastAsia="Open Sans" w:hAnsi="Open Sans"/>
        <w:b w:val="1"/>
        <w:sz w:val="16"/>
        <w:szCs w:val="16"/>
      </w:rPr>
    </w:pPr>
    <w:bookmarkStart w:colFirst="0" w:colLast="0" w:name="_2s8eyo1" w:id="4"/>
    <w:bookmarkEnd w:id="4"/>
    <w:r w:rsidDel="00000000" w:rsidR="00000000" w:rsidRPr="00000000">
      <w:rPr>
        <w:rFonts w:ascii="Open Sans" w:cs="Open Sans" w:eastAsia="Open Sans" w:hAnsi="Open Sans"/>
        <w:b w:val="1"/>
        <w:sz w:val="16"/>
        <w:szCs w:val="16"/>
        <w:rtl w:val="0"/>
      </w:rPr>
      <w:t xml:space="preserve">č.j.: TACR/12-10/2023</w:t>
    </w:r>
  </w:p>
  <w:p w:rsidR="00000000" w:rsidDel="00000000" w:rsidP="00000000" w:rsidRDefault="00000000" w:rsidRPr="00000000" w14:paraId="0000004F">
    <w:pPr>
      <w:spacing w:after="0" w:before="120" w:line="276" w:lineRule="auto"/>
      <w:jc w:val="right"/>
      <w:rPr>
        <w:rFonts w:ascii="Calibri" w:cs="Calibri" w:eastAsia="Calibri" w:hAnsi="Calibri"/>
        <w:b w:val="1"/>
        <w:sz w:val="20"/>
        <w:szCs w:val="20"/>
        <w:highlight w:val="yellow"/>
      </w:rPr>
    </w:pPr>
    <w:r w:rsidDel="00000000" w:rsidR="00000000" w:rsidRPr="00000000">
      <w:rPr>
        <w:rFonts w:ascii="Calibri" w:cs="Calibri" w:eastAsia="Calibri" w:hAnsi="Calibri"/>
        <w:b w:val="1"/>
        <w:sz w:val="20"/>
        <w:szCs w:val="20"/>
        <w:highlight w:val="yellow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0</wp:posOffset>
          </wp:positionH>
          <wp:positionV relativeFrom="page">
            <wp:posOffset>10766425</wp:posOffset>
          </wp:positionV>
          <wp:extent cx="1440000" cy="1440000"/>
          <wp:effectExtent b="0" l="0" r="0" t="0"/>
          <wp:wrapNone/>
          <wp:docPr id="3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40000" cy="144000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5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spacing w:after="0" w:before="0" w:line="240" w:lineRule="auto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mbria" w:cs="Cambria" w:eastAsia="Cambria" w:hAnsi="Cambria"/>
        <w:sz w:val="22"/>
        <w:szCs w:val="22"/>
        <w:lang w:val="cs"/>
      </w:rPr>
    </w:rPrDefault>
    <w:pPrDefault>
      <w:pPr>
        <w:spacing w:after="200" w:before="200" w:line="268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0"/>
      <w:shd w:fill="808080" w:val="clear"/>
      <w:spacing w:after="0" w:before="120" w:line="276" w:lineRule="auto"/>
      <w:jc w:val="center"/>
    </w:pPr>
    <w:rPr>
      <w:b w:val="1"/>
      <w:color w:val="ffffff"/>
      <w:sz w:val="36"/>
      <w:szCs w:val="36"/>
    </w:rPr>
  </w:style>
  <w:style w:type="paragraph" w:styleId="Heading2">
    <w:name w:val="heading 2"/>
    <w:basedOn w:val="Normal"/>
    <w:next w:val="Normal"/>
    <w:pPr>
      <w:keepNext w:val="1"/>
      <w:spacing w:after="0" w:line="276" w:lineRule="auto"/>
    </w:pPr>
    <w:rPr>
      <w:b w:val="1"/>
      <w:color w:val="ff0000"/>
      <w:sz w:val="26"/>
      <w:szCs w:val="26"/>
    </w:rPr>
  </w:style>
  <w:style w:type="paragraph" w:styleId="Heading3">
    <w:name w:val="heading 3"/>
    <w:basedOn w:val="Normal"/>
    <w:next w:val="Normal"/>
    <w:pPr>
      <w:keepNext w:val="1"/>
      <w:spacing w:after="80" w:before="320" w:line="276" w:lineRule="auto"/>
      <w:jc w:val="left"/>
    </w:pPr>
    <w:rPr>
      <w:b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3.xml"/><Relationship Id="rId12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image" Target="media/image4.png"/><Relationship Id="rId7" Type="http://schemas.openxmlformats.org/officeDocument/2006/relationships/header" Target="header1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SemiBold-regular.ttf"/><Relationship Id="rId2" Type="http://schemas.openxmlformats.org/officeDocument/2006/relationships/font" Target="fonts/OpenSansSemiBold-bold.ttf"/><Relationship Id="rId3" Type="http://schemas.openxmlformats.org/officeDocument/2006/relationships/font" Target="fonts/OpenSansSemiBold-italic.ttf"/><Relationship Id="rId4" Type="http://schemas.openxmlformats.org/officeDocument/2006/relationships/font" Target="fonts/OpenSansSemiBold-boldItalic.ttf"/><Relationship Id="rId11" Type="http://schemas.openxmlformats.org/officeDocument/2006/relationships/font" Target="fonts/OpenSans-italic.ttf"/><Relationship Id="rId10" Type="http://schemas.openxmlformats.org/officeDocument/2006/relationships/font" Target="fonts/OpenSans-bold.ttf"/><Relationship Id="rId12" Type="http://schemas.openxmlformats.org/officeDocument/2006/relationships/font" Target="fonts/OpenSans-boldItalic.ttf"/><Relationship Id="rId9" Type="http://schemas.openxmlformats.org/officeDocument/2006/relationships/font" Target="fonts/OpenSans-regular.ttf"/><Relationship Id="rId5" Type="http://schemas.openxmlformats.org/officeDocument/2006/relationships/font" Target="fonts/OpenSansMedium-regular.ttf"/><Relationship Id="rId6" Type="http://schemas.openxmlformats.org/officeDocument/2006/relationships/font" Target="fonts/OpenSansMedium-bold.ttf"/><Relationship Id="rId7" Type="http://schemas.openxmlformats.org/officeDocument/2006/relationships/font" Target="fonts/OpenSansMedium-italic.ttf"/><Relationship Id="rId8" Type="http://schemas.openxmlformats.org/officeDocument/2006/relationships/font" Target="fonts/OpenSansMedium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