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240" w:lineRule="auto"/>
        <w:rPr>
          <w:rFonts w:ascii="Open Sans" w:cs="Open Sans" w:eastAsia="Open Sans" w:hAnsi="Open Sans"/>
          <w:b w:val="1"/>
          <w:color w:val="f03741"/>
          <w:sz w:val="42"/>
          <w:szCs w:val="42"/>
          <w:highlight w:val="white"/>
        </w:rPr>
      </w:pPr>
      <w:r w:rsidDel="00000000" w:rsidR="00000000" w:rsidRPr="00000000">
        <w:rPr>
          <w:rFonts w:ascii="Open Sans" w:cs="Open Sans" w:eastAsia="Open Sans" w:hAnsi="Open Sans"/>
          <w:b w:val="1"/>
          <w:color w:val="f03741"/>
          <w:sz w:val="42"/>
          <w:szCs w:val="42"/>
          <w:highlight w:val="white"/>
          <w:rtl w:val="0"/>
        </w:rPr>
        <w:t xml:space="preserve">Pre-existent knowledge</w:t>
      </w:r>
    </w:p>
    <w:p w:rsidR="00000000" w:rsidDel="00000000" w:rsidP="00000000" w:rsidRDefault="00000000" w:rsidRPr="00000000" w14:paraId="00000002">
      <w:pPr>
        <w:spacing w:after="0" w:before="120" w:lineRule="auto"/>
        <w:jc w:val="both"/>
        <w:rPr>
          <w:rFonts w:ascii="Open Sans" w:cs="Open Sans" w:eastAsia="Open Sans" w:hAnsi="Open Sans"/>
          <w:b w:val="1"/>
          <w:color w:val="f03741"/>
          <w:sz w:val="42"/>
          <w:szCs w:val="42"/>
          <w:highlight w:val="white"/>
        </w:rPr>
      </w:pPr>
      <w:r w:rsidDel="00000000" w:rsidR="00000000" w:rsidRPr="00000000">
        <w:rPr>
          <w:rFonts w:ascii="Open Sans" w:cs="Open Sans" w:eastAsia="Open Sans" w:hAnsi="Open Sans"/>
          <w:b w:val="1"/>
          <w:color w:val="f03741"/>
          <w:sz w:val="26"/>
          <w:szCs w:val="26"/>
          <w:rtl w:val="0"/>
        </w:rPr>
        <w:t xml:space="preserve">11</w:t>
      </w:r>
      <w:r w:rsidDel="00000000" w:rsidR="00000000" w:rsidRPr="00000000">
        <w:rPr>
          <w:rFonts w:ascii="Open Sans" w:cs="Open Sans" w:eastAsia="Open Sans" w:hAnsi="Open Sans"/>
          <w:b w:val="1"/>
          <w:color w:val="f03741"/>
          <w:sz w:val="26"/>
          <w:szCs w:val="26"/>
          <w:vertAlign w:val="superscript"/>
          <w:rtl w:val="0"/>
        </w:rPr>
        <w:t xml:space="preserve">th</w:t>
      </w:r>
      <w:r w:rsidDel="00000000" w:rsidR="00000000" w:rsidRPr="00000000">
        <w:rPr>
          <w:rFonts w:ascii="Open Sans" w:cs="Open Sans" w:eastAsia="Open Sans" w:hAnsi="Open Sans"/>
          <w:b w:val="1"/>
          <w:color w:val="f03741"/>
          <w:sz w:val="26"/>
          <w:szCs w:val="26"/>
          <w:rtl w:val="0"/>
        </w:rPr>
        <w:t xml:space="preserve"> call of the SIGMA programme - Sub-objective 4: Bilateral cooperation</w:t>
      </w:r>
      <w:r w:rsidDel="00000000" w:rsidR="00000000" w:rsidRPr="00000000">
        <w:rPr>
          <w:rtl w:val="0"/>
        </w:rPr>
      </w:r>
    </w:p>
    <w:p w:rsidR="00000000" w:rsidDel="00000000" w:rsidP="00000000" w:rsidRDefault="00000000" w:rsidRPr="00000000" w14:paraId="00000003">
      <w:pPr>
        <w:spacing w:before="200" w:line="240" w:lineRule="auto"/>
        <w:rPr>
          <w:rFonts w:ascii="Open Sans" w:cs="Open Sans" w:eastAsia="Open Sans" w:hAnsi="Open Sans"/>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5" name=""/>
                <a:graphic>
                  <a:graphicData uri="http://schemas.microsoft.com/office/word/2010/wordprocessingShape">
                    <wps:wsp>
                      <wps:cNvCnPr/>
                      <wps:spPr>
                        <a:xfrm>
                          <a:off x="2317050" y="3780000"/>
                          <a:ext cx="6057900" cy="0"/>
                        </a:xfrm>
                        <a:prstGeom prst="straightConnector1">
                          <a:avLst/>
                        </a:prstGeom>
                        <a:noFill/>
                        <a:ln cap="flat" cmpd="sng" w="12700">
                          <a:solidFill>
                            <a:srgbClr val="A5A5A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before="20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Applicants</w:t>
      </w:r>
      <w:r w:rsidDel="00000000" w:rsidR="00000000" w:rsidRPr="00000000">
        <w:rPr>
          <w:rFonts w:ascii="Open Sans" w:cs="Open Sans" w:eastAsia="Open Sans" w:hAnsi="Open Sans"/>
          <w:sz w:val="20"/>
          <w:szCs w:val="20"/>
          <w:rtl w:val="0"/>
        </w:rPr>
        <w:t xml:space="preserve"> will normally contribute to the project with their original knowledge, material and technical equipment which they have at their disposal. In order to facilitate the identification and distribution of rights to results, these inputs need to be specifically defined in relation to individual planned results.</w:t>
      </w:r>
    </w:p>
    <w:p w:rsidR="00000000" w:rsidDel="00000000" w:rsidP="00000000" w:rsidRDefault="00000000" w:rsidRPr="00000000" w14:paraId="00000005">
      <w:pPr>
        <w:spacing w:before="200" w:line="240" w:lineRule="auto"/>
        <w:jc w:val="both"/>
        <w:rPr>
          <w:rFonts w:ascii="Open Sans" w:cs="Open Sans" w:eastAsia="Open Sans" w:hAnsi="Open Sans"/>
          <w:sz w:val="20"/>
          <w:szCs w:val="20"/>
        </w:rPr>
      </w:pPr>
      <w:bookmarkStart w:colFirst="0" w:colLast="0" w:name="_heading=h.cv6pj4e1kjye" w:id="0"/>
      <w:bookmarkEnd w:id="0"/>
      <w:r w:rsidDel="00000000" w:rsidR="00000000" w:rsidRPr="00000000">
        <w:rPr>
          <w:rFonts w:ascii="Open Sans" w:cs="Open Sans" w:eastAsia="Open Sans" w:hAnsi="Open Sans"/>
          <w:sz w:val="20"/>
          <w:szCs w:val="20"/>
          <w:rtl w:val="0"/>
        </w:rPr>
        <w:t xml:space="preserve">The entities listed below own or have the right to use the following assets contributed by them for the purposes of the project (e.g. access rights to research infrastructure used for the project), and define their knowledge and skills they bring to the project in relation to the project objective as follows:</w:t>
      </w:r>
    </w:p>
    <w:p w:rsidR="00000000" w:rsidDel="00000000" w:rsidP="00000000" w:rsidRDefault="00000000" w:rsidRPr="00000000" w14:paraId="00000006">
      <w:pPr>
        <w:jc w:val="both"/>
        <w:rPr>
          <w:rFonts w:ascii="Open Sans" w:cs="Open Sans" w:eastAsia="Open Sans" w:hAnsi="Open Sans"/>
          <w:i w:val="1"/>
          <w:sz w:val="20"/>
          <w:szCs w:val="20"/>
        </w:rPr>
      </w:pPr>
      <w:bookmarkStart w:colFirst="0" w:colLast="0" w:name="_heading=h.edyqdfvd7ku0" w:id="1"/>
      <w:bookmarkEnd w:id="1"/>
      <w:r w:rsidDel="00000000" w:rsidR="00000000" w:rsidRPr="00000000">
        <w:rPr>
          <w:rFonts w:ascii="Open Sans" w:cs="Open Sans" w:eastAsia="Open Sans" w:hAnsi="Open Sans"/>
          <w:sz w:val="20"/>
          <w:szCs w:val="20"/>
          <w:rtl w:val="0"/>
        </w:rPr>
        <w:t xml:space="preserve">Note: The information below must not contradict project proposal </w:t>
      </w:r>
      <w:r w:rsidDel="00000000" w:rsidR="00000000" w:rsidRPr="00000000">
        <w:rPr>
          <w:rFonts w:ascii="Open Sans" w:cs="Open Sans" w:eastAsia="Open Sans" w:hAnsi="Open Sans"/>
          <w:i w:val="1"/>
          <w:sz w:val="20"/>
          <w:szCs w:val="20"/>
          <w:rtl w:val="0"/>
        </w:rPr>
        <w:t xml:space="preserve">sections “Technical support, know-how, applicants' qualifications” and “Distribution of intellectual property rights”.</w:t>
      </w:r>
    </w:p>
    <w:p w:rsidR="00000000" w:rsidDel="00000000" w:rsidP="00000000" w:rsidRDefault="00000000" w:rsidRPr="00000000" w14:paraId="00000007">
      <w:pPr>
        <w:jc w:val="both"/>
        <w:rPr>
          <w:rFonts w:ascii="Open Sans" w:cs="Open Sans" w:eastAsia="Open Sans" w:hAnsi="Open Sans"/>
          <w:sz w:val="20"/>
          <w:szCs w:val="20"/>
        </w:rPr>
      </w:pPr>
      <w:bookmarkStart w:colFirst="0" w:colLast="0" w:name="_heading=h.wur0bzbgfuri" w:id="2"/>
      <w:bookmarkEnd w:id="2"/>
      <w:r w:rsidDel="00000000" w:rsidR="00000000" w:rsidRPr="00000000">
        <w:rPr>
          <w:rtl w:val="0"/>
        </w:rPr>
      </w:r>
    </w:p>
    <w:p w:rsidR="00000000" w:rsidDel="00000000" w:rsidP="00000000" w:rsidRDefault="00000000" w:rsidRPr="00000000" w14:paraId="00000008">
      <w:pPr>
        <w:jc w:val="both"/>
        <w:rPr>
          <w:rFonts w:ascii="Open Sans" w:cs="Open Sans" w:eastAsia="Open Sans" w:hAnsi="Open Sans"/>
          <w:b w:val="1"/>
          <w:sz w:val="20"/>
          <w:szCs w:val="20"/>
        </w:rPr>
      </w:pPr>
      <w:bookmarkStart w:colFirst="0" w:colLast="0" w:name="_heading=h.u2bz43k8nuen" w:id="3"/>
      <w:bookmarkEnd w:id="3"/>
      <w:r w:rsidDel="00000000" w:rsidR="00000000" w:rsidRPr="00000000">
        <w:rPr>
          <w:rFonts w:ascii="Open Sans" w:cs="Open Sans" w:eastAsia="Open Sans" w:hAnsi="Open Sans"/>
          <w:b w:val="1"/>
          <w:sz w:val="20"/>
          <w:szCs w:val="20"/>
          <w:rtl w:val="0"/>
        </w:rPr>
        <w:t xml:space="preserve">IN RELATION TO THE PROJECT OBJECTIVE:</w:t>
      </w:r>
    </w:p>
    <w:tbl>
      <w:tblPr>
        <w:tblStyle w:val="Table1"/>
        <w:tblW w:w="9610.0" w:type="dxa"/>
        <w:jc w:val="left"/>
        <w:tblLayout w:type="fixed"/>
        <w:tblLook w:val="0400"/>
      </w:tblPr>
      <w:tblGrid>
        <w:gridCol w:w="2927"/>
        <w:gridCol w:w="6683"/>
        <w:tblGridChange w:id="0">
          <w:tblGrid>
            <w:gridCol w:w="2927"/>
            <w:gridCol w:w="6683"/>
          </w:tblGrid>
        </w:tblGridChange>
      </w:tblGrid>
      <w:tr>
        <w:trPr>
          <w:cantSplit w:val="0"/>
          <w:trHeight w:val="520" w:hRule="atLeast"/>
          <w:tblHeader w:val="0"/>
        </w:trPr>
        <w:tc>
          <w:tcPr>
            <w:shd w:fill="f03741" w:val="clear"/>
            <w:vAlign w:val="center"/>
          </w:tcPr>
          <w:p w:rsidR="00000000" w:rsidDel="00000000" w:rsidP="00000000" w:rsidRDefault="00000000" w:rsidRPr="00000000" w14:paraId="00000009">
            <w:pPr>
              <w:spacing w:before="200"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APPLICANT</w:t>
            </w:r>
          </w:p>
        </w:tc>
        <w:tc>
          <w:tcPr>
            <w:shd w:fill="f03741" w:val="clear"/>
            <w:vAlign w:val="center"/>
          </w:tcPr>
          <w:p w:rsidR="00000000" w:rsidDel="00000000" w:rsidP="00000000" w:rsidRDefault="00000000" w:rsidRPr="00000000" w14:paraId="0000000A">
            <w:pPr>
              <w:spacing w:before="200" w:lineRule="auto"/>
              <w:jc w:val="center"/>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CONTRIBUTED ASSETS, KNOWLEDGE, KNOW-HOW, ETC.</w:t>
            </w:r>
          </w:p>
        </w:tc>
      </w:tr>
      <w:tr>
        <w:trPr>
          <w:cantSplit w:val="0"/>
          <w:tblHeader w:val="0"/>
        </w:trPr>
        <w:tc>
          <w:tcPr>
            <w:tcBorders>
              <w:bottom w:color="a6a6a6" w:space="0" w:sz="4" w:val="single"/>
            </w:tcBorders>
            <w:shd w:fill="f2f2f2" w:val="clear"/>
            <w:vAlign w:val="center"/>
          </w:tcPr>
          <w:p w:rsidR="00000000" w:rsidDel="00000000" w:rsidP="00000000" w:rsidRDefault="00000000" w:rsidRPr="00000000" w14:paraId="0000000B">
            <w:pPr>
              <w:spacing w:before="20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a. Main applicant: </w:t>
            </w:r>
            <w:r w:rsidDel="00000000" w:rsidR="00000000" w:rsidRPr="00000000">
              <w:rPr>
                <w:rtl w:val="0"/>
              </w:rPr>
            </w:r>
          </w:p>
        </w:tc>
        <w:tc>
          <w:tcPr>
            <w:tcBorders>
              <w:left w:color="000000" w:space="0" w:sz="0" w:val="nil"/>
              <w:bottom w:color="a6a6a6" w:space="0" w:sz="4" w:val="single"/>
            </w:tcBorders>
          </w:tcPr>
          <w:p w:rsidR="00000000" w:rsidDel="00000000" w:rsidP="00000000" w:rsidRDefault="00000000" w:rsidRPr="00000000" w14:paraId="0000000C">
            <w:pPr>
              <w:spacing w:before="200" w:lineRule="auto"/>
              <w:rPr>
                <w:rFonts w:ascii="Open Sans" w:cs="Open Sans" w:eastAsia="Open Sans" w:hAnsi="Open Sans"/>
                <w:sz w:val="20"/>
                <w:szCs w:val="20"/>
              </w:rPr>
            </w:pPr>
            <w:r w:rsidDel="00000000" w:rsidR="00000000" w:rsidRPr="00000000">
              <w:rPr>
                <w:rtl w:val="0"/>
              </w:rPr>
            </w:r>
          </w:p>
        </w:tc>
      </w:tr>
      <w:tr>
        <w:trPr>
          <w:cantSplit w:val="0"/>
          <w:tblHeader w:val="0"/>
        </w:trPr>
        <w:tc>
          <w:tcPr>
            <w:tcBorders>
              <w:top w:color="a6a6a6" w:space="0" w:sz="4" w:val="single"/>
              <w:bottom w:color="a6a6a6" w:space="0" w:sz="4" w:val="single"/>
            </w:tcBorders>
            <w:shd w:fill="f2f2f2" w:val="clear"/>
            <w:vAlign w:val="center"/>
          </w:tcPr>
          <w:p w:rsidR="00000000" w:rsidDel="00000000" w:rsidP="00000000" w:rsidRDefault="00000000" w:rsidRPr="00000000" w14:paraId="0000000D">
            <w:pPr>
              <w:spacing w:before="20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b. Other project partner 1: </w:t>
            </w:r>
            <w:r w:rsidDel="00000000" w:rsidR="00000000" w:rsidRPr="00000000">
              <w:rPr>
                <w:rtl w:val="0"/>
              </w:rPr>
            </w:r>
          </w:p>
        </w:tc>
        <w:tc>
          <w:tcPr>
            <w:tcBorders>
              <w:top w:color="a6a6a6" w:space="0" w:sz="4" w:val="single"/>
              <w:left w:color="000000" w:space="0" w:sz="0" w:val="nil"/>
              <w:bottom w:color="a6a6a6" w:space="0" w:sz="4" w:val="single"/>
            </w:tcBorders>
          </w:tcPr>
          <w:p w:rsidR="00000000" w:rsidDel="00000000" w:rsidP="00000000" w:rsidRDefault="00000000" w:rsidRPr="00000000" w14:paraId="0000000E">
            <w:pPr>
              <w:spacing w:before="200" w:lineRule="auto"/>
              <w:rPr>
                <w:rFonts w:ascii="Open Sans" w:cs="Open Sans" w:eastAsia="Open Sans" w:hAnsi="Open Sans"/>
                <w:sz w:val="20"/>
                <w:szCs w:val="20"/>
              </w:rPr>
            </w:pPr>
            <w:r w:rsidDel="00000000" w:rsidR="00000000" w:rsidRPr="00000000">
              <w:rPr>
                <w:rtl w:val="0"/>
              </w:rPr>
            </w:r>
          </w:p>
        </w:tc>
      </w:tr>
      <w:tr>
        <w:trPr>
          <w:cantSplit w:val="0"/>
          <w:tblHeader w:val="0"/>
        </w:trPr>
        <w:tc>
          <w:tcPr>
            <w:tcBorders>
              <w:top w:color="a6a6a6" w:space="0" w:sz="4" w:val="single"/>
              <w:bottom w:color="a6a6a6" w:space="0" w:sz="4" w:val="single"/>
            </w:tcBorders>
            <w:shd w:fill="f2f2f2" w:val="clear"/>
            <w:vAlign w:val="center"/>
          </w:tcPr>
          <w:p w:rsidR="00000000" w:rsidDel="00000000" w:rsidP="00000000" w:rsidRDefault="00000000" w:rsidRPr="00000000" w14:paraId="0000000F">
            <w:pPr>
              <w:spacing w:before="20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c. Other project partner 2:</w:t>
            </w:r>
            <w:r w:rsidDel="00000000" w:rsidR="00000000" w:rsidRPr="00000000">
              <w:rPr>
                <w:rtl w:val="0"/>
              </w:rPr>
            </w:r>
          </w:p>
        </w:tc>
        <w:tc>
          <w:tcPr>
            <w:tcBorders>
              <w:top w:color="a6a6a6" w:space="0" w:sz="4" w:val="single"/>
              <w:left w:color="000000" w:space="0" w:sz="0" w:val="nil"/>
              <w:bottom w:color="a6a6a6" w:space="0" w:sz="4" w:val="single"/>
            </w:tcBorders>
          </w:tcPr>
          <w:p w:rsidR="00000000" w:rsidDel="00000000" w:rsidP="00000000" w:rsidRDefault="00000000" w:rsidRPr="00000000" w14:paraId="00000010">
            <w:pPr>
              <w:spacing w:before="200" w:lineRule="auto"/>
              <w:rPr>
                <w:rFonts w:ascii="Open Sans" w:cs="Open Sans" w:eastAsia="Open Sans" w:hAnsi="Open Sans"/>
                <w:sz w:val="20"/>
                <w:szCs w:val="20"/>
              </w:rPr>
            </w:pPr>
            <w:r w:rsidDel="00000000" w:rsidR="00000000" w:rsidRPr="00000000">
              <w:rPr>
                <w:rtl w:val="0"/>
              </w:rPr>
            </w:r>
          </w:p>
        </w:tc>
      </w:tr>
      <w:tr>
        <w:trPr>
          <w:cantSplit w:val="0"/>
          <w:tblHeader w:val="0"/>
        </w:trPr>
        <w:tc>
          <w:tcPr>
            <w:tcBorders>
              <w:top w:color="a6a6a6" w:space="0" w:sz="4" w:val="single"/>
              <w:bottom w:color="a6a6a6" w:space="0" w:sz="4" w:val="single"/>
            </w:tcBorders>
            <w:shd w:fill="f2f2f2" w:val="clear"/>
            <w:vAlign w:val="center"/>
          </w:tcPr>
          <w:p w:rsidR="00000000" w:rsidDel="00000000" w:rsidP="00000000" w:rsidRDefault="00000000" w:rsidRPr="00000000" w14:paraId="00000011">
            <w:pPr>
              <w:spacing w:before="20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d. Foreign partner 1:</w:t>
            </w:r>
            <w:r w:rsidDel="00000000" w:rsidR="00000000" w:rsidRPr="00000000">
              <w:rPr>
                <w:rtl w:val="0"/>
              </w:rPr>
            </w:r>
          </w:p>
        </w:tc>
        <w:tc>
          <w:tcPr>
            <w:tcBorders>
              <w:top w:color="a6a6a6" w:space="0" w:sz="4" w:val="single"/>
              <w:left w:color="000000" w:space="0" w:sz="0" w:val="nil"/>
              <w:bottom w:color="a6a6a6" w:space="0" w:sz="4" w:val="single"/>
            </w:tcBorders>
          </w:tcPr>
          <w:p w:rsidR="00000000" w:rsidDel="00000000" w:rsidP="00000000" w:rsidRDefault="00000000" w:rsidRPr="00000000" w14:paraId="00000012">
            <w:pPr>
              <w:spacing w:before="200" w:lineRule="auto"/>
              <w:rPr>
                <w:rFonts w:ascii="Open Sans" w:cs="Open Sans" w:eastAsia="Open Sans" w:hAnsi="Open Sans"/>
                <w:sz w:val="20"/>
                <w:szCs w:val="20"/>
              </w:rPr>
            </w:pPr>
            <w:r w:rsidDel="00000000" w:rsidR="00000000" w:rsidRPr="00000000">
              <w:rPr>
                <w:rtl w:val="0"/>
              </w:rPr>
            </w:r>
          </w:p>
        </w:tc>
      </w:tr>
      <w:tr>
        <w:trPr>
          <w:cantSplit w:val="0"/>
          <w:tblHeader w:val="0"/>
        </w:trPr>
        <w:tc>
          <w:tcPr>
            <w:tcBorders>
              <w:top w:color="a6a6a6" w:space="0" w:sz="4" w:val="single"/>
              <w:bottom w:color="a6a6a6" w:space="0" w:sz="4" w:val="single"/>
            </w:tcBorders>
            <w:shd w:fill="f2f2f2" w:val="clear"/>
            <w:vAlign w:val="center"/>
          </w:tcPr>
          <w:p w:rsidR="00000000" w:rsidDel="00000000" w:rsidP="00000000" w:rsidRDefault="00000000" w:rsidRPr="00000000" w14:paraId="00000013">
            <w:pPr>
              <w:spacing w:before="20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e. Foreign partner 2:</w:t>
            </w:r>
            <w:r w:rsidDel="00000000" w:rsidR="00000000" w:rsidRPr="00000000">
              <w:rPr>
                <w:rtl w:val="0"/>
              </w:rPr>
            </w:r>
          </w:p>
        </w:tc>
        <w:tc>
          <w:tcPr>
            <w:tcBorders>
              <w:top w:color="a6a6a6" w:space="0" w:sz="4" w:val="single"/>
              <w:left w:color="000000" w:space="0" w:sz="0" w:val="nil"/>
              <w:bottom w:color="a6a6a6" w:space="0" w:sz="4" w:val="single"/>
            </w:tcBorders>
          </w:tcPr>
          <w:p w:rsidR="00000000" w:rsidDel="00000000" w:rsidP="00000000" w:rsidRDefault="00000000" w:rsidRPr="00000000" w14:paraId="00000014">
            <w:pPr>
              <w:spacing w:before="200" w:lineRule="auto"/>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15">
      <w:pPr>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sz w:val="20"/>
          <w:szCs w:val="20"/>
        </w:rPr>
      </w:pPr>
      <w:bookmarkStart w:colFirst="0" w:colLast="0" w:name="_heading=h.xbnr1ulytmcm" w:id="4"/>
      <w:bookmarkEnd w:id="4"/>
      <w:r w:rsidDel="00000000" w:rsidR="00000000" w:rsidRPr="00000000">
        <w:rPr>
          <w:rtl w:val="0"/>
        </w:rPr>
      </w:r>
    </w:p>
    <w:p w:rsidR="00000000" w:rsidDel="00000000" w:rsidP="00000000" w:rsidRDefault="00000000" w:rsidRPr="00000000" w14:paraId="00000017">
      <w:pPr>
        <w:rPr>
          <w:rFonts w:ascii="Open Sans" w:cs="Open Sans" w:eastAsia="Open Sans" w:hAnsi="Open Sans"/>
          <w:sz w:val="20"/>
          <w:szCs w:val="20"/>
        </w:rPr>
      </w:pPr>
      <w:r w:rsidDel="00000000" w:rsidR="00000000" w:rsidRPr="00000000">
        <w:rPr>
          <w:rtl w:val="0"/>
        </w:rPr>
      </w:r>
    </w:p>
    <w:sectPr>
      <w:headerReference r:id="rId8" w:type="default"/>
      <w:footerReference r:id="rId9" w:type="default"/>
      <w:pgSz w:h="16838" w:w="11906" w:orient="portrait"/>
      <w:pgMar w:bottom="1134" w:top="1134" w:left="1134" w:right="1134" w:header="2438"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rFonts w:ascii="Cambria" w:cs="Cambria" w:eastAsia="Cambria" w:hAnsi="Cambria"/>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-723898</wp:posOffset>
          </wp:positionH>
          <wp:positionV relativeFrom="paragraph">
            <wp:posOffset>-1548128</wp:posOffset>
          </wp:positionV>
          <wp:extent cx="1440000" cy="144000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0000" cy="1440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0379EB"/>
    <w:pPr>
      <w:spacing w:after="200" w:line="276" w:lineRule="auto"/>
    </w:pPr>
    <w:rPr>
      <w:rFonts w:ascii="Calibri" w:cs="Calibri" w:eastAsia="Calibri" w:hAnsi="Calibri"/>
      <w:lang w:eastAsia="cs-CZ"/>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i+s0toUot61OqrlLoB6gsPIvQ==">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2022-05-06T06:34:00Z</dcterms:created>
  <dc:creator>Denisa Šašková</dc:creator>
</cp:coreProperties>
</file>